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D2" w:rsidRPr="00023F9E" w:rsidRDefault="00136DD2" w:rsidP="00293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DA5CC8">
        <w:rPr>
          <w:b/>
        </w:rPr>
        <w:t>Erstinformation für (neue) Helferinnen</w:t>
      </w:r>
      <w:r w:rsidR="009A3322">
        <w:rPr>
          <w:b/>
        </w:rPr>
        <w:t xml:space="preserve"> in der org</w:t>
      </w:r>
      <w:r w:rsidR="00FA210F">
        <w:rPr>
          <w:b/>
        </w:rPr>
        <w:t xml:space="preserve">anisierten </w:t>
      </w:r>
      <w:r w:rsidR="009A3322">
        <w:rPr>
          <w:b/>
        </w:rPr>
        <w:t>Nachbarschaftshilfe</w:t>
      </w:r>
    </w:p>
    <w:p w:rsidR="00136DD2" w:rsidRDefault="00136DD2" w:rsidP="00136DD2">
      <w:pPr>
        <w:jc w:val="center"/>
        <w:rPr>
          <w:rFonts w:ascii="Arial" w:hAnsi="Arial"/>
          <w:b/>
          <w:sz w:val="8"/>
          <w:szCs w:val="8"/>
        </w:rPr>
      </w:pPr>
    </w:p>
    <w:p w:rsidR="00FA210F" w:rsidRDefault="00FA210F" w:rsidP="00136DD2">
      <w:pPr>
        <w:ind w:right="-1440"/>
        <w:jc w:val="both"/>
        <w:rPr>
          <w:rFonts w:ascii="Arial" w:hAnsi="Arial"/>
          <w:b/>
          <w:sz w:val="20"/>
          <w:szCs w:val="20"/>
        </w:rPr>
      </w:pPr>
    </w:p>
    <w:p w:rsidR="00136DD2" w:rsidRPr="00FC0BA7" w:rsidRDefault="00136DD2" w:rsidP="00136DD2">
      <w:pPr>
        <w:ind w:right="-1440"/>
        <w:jc w:val="both"/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>Aufgabe</w:t>
      </w:r>
    </w:p>
    <w:p w:rsidR="00FA210F" w:rsidRDefault="00136DD2" w:rsidP="00FA210F">
      <w:pPr>
        <w:ind w:right="-1440"/>
        <w:jc w:val="both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Die Organisierte Nachbarschaftshilfe hilft alten, kranken oder behinderten Menschen.</w:t>
      </w:r>
      <w:r w:rsidR="00FA210F">
        <w:rPr>
          <w:rFonts w:ascii="Arial" w:hAnsi="Arial"/>
          <w:sz w:val="20"/>
          <w:szCs w:val="20"/>
        </w:rPr>
        <w:t xml:space="preserve"> </w:t>
      </w:r>
      <w:r w:rsidRPr="00FC0BA7">
        <w:rPr>
          <w:rFonts w:ascii="Arial" w:hAnsi="Arial"/>
          <w:sz w:val="20"/>
          <w:szCs w:val="20"/>
        </w:rPr>
        <w:t xml:space="preserve">Die Hilfeleistungen konzentrieren </w:t>
      </w:r>
    </w:p>
    <w:p w:rsidR="00136DD2" w:rsidRPr="00FC0BA7" w:rsidRDefault="00136DD2" w:rsidP="00FA210F">
      <w:pPr>
        <w:ind w:right="-1440"/>
        <w:jc w:val="both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sich auf drei Bereiche:</w:t>
      </w:r>
    </w:p>
    <w:p w:rsidR="00136DD2" w:rsidRPr="00FC0BA7" w:rsidRDefault="00136DD2" w:rsidP="00136DD2">
      <w:pPr>
        <w:tabs>
          <w:tab w:val="left" w:pos="3456"/>
        </w:tabs>
        <w:ind w:left="3456" w:right="-1440" w:hanging="3456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1. Hilfen im Haushalt z.B. Einkaufen, Mahlzeiten zubereiten, Reinigungsarbeiten</w:t>
      </w:r>
      <w:r w:rsidR="0068567F">
        <w:rPr>
          <w:rFonts w:ascii="Arial" w:hAnsi="Arial"/>
          <w:sz w:val="20"/>
          <w:szCs w:val="20"/>
        </w:rPr>
        <w:t xml:space="preserve"> (jedoch nicht in größerem Umfang)</w:t>
      </w:r>
    </w:p>
    <w:p w:rsidR="00FA210F" w:rsidRDefault="00136DD2" w:rsidP="00136DD2">
      <w:pPr>
        <w:tabs>
          <w:tab w:val="left" w:pos="1152"/>
          <w:tab w:val="right" w:pos="5040"/>
          <w:tab w:val="left" w:pos="5328"/>
        </w:tabs>
        <w:ind w:right="-1440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2. Hilfen im sozialen Bereich z.B. Besorgungen, Behördengänge, Gespräche, Betreuung, Begleitung zum Arzt, </w:t>
      </w:r>
    </w:p>
    <w:p w:rsidR="00136DD2" w:rsidRPr="00FC0BA7" w:rsidRDefault="00136DD2" w:rsidP="00136DD2">
      <w:pPr>
        <w:tabs>
          <w:tab w:val="left" w:pos="1152"/>
          <w:tab w:val="right" w:pos="5040"/>
          <w:tab w:val="left" w:pos="5328"/>
        </w:tabs>
        <w:ind w:right="-1440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stundenweise Betreuung von Kindern.</w:t>
      </w:r>
      <w:r w:rsidR="0068567F">
        <w:rPr>
          <w:rFonts w:ascii="Arial" w:hAnsi="Arial"/>
          <w:sz w:val="20"/>
          <w:szCs w:val="20"/>
        </w:rPr>
        <w:t xml:space="preserve"> </w:t>
      </w:r>
      <w:r w:rsidRPr="00FC0BA7">
        <w:rPr>
          <w:rFonts w:ascii="Arial" w:hAnsi="Arial"/>
          <w:sz w:val="20"/>
          <w:szCs w:val="20"/>
          <w:u w:val="single"/>
        </w:rPr>
        <w:t>Hinweis:</w:t>
      </w:r>
      <w:r w:rsidRPr="00FC0BA7">
        <w:rPr>
          <w:rFonts w:ascii="Arial" w:hAnsi="Arial"/>
          <w:sz w:val="20"/>
          <w:szCs w:val="20"/>
        </w:rPr>
        <w:t xml:space="preserve"> Pflegerische Hilfen werden grundsätzlich nicht übernommen!</w:t>
      </w:r>
    </w:p>
    <w:p w:rsidR="00136DD2" w:rsidRPr="00FC0BA7" w:rsidRDefault="00136DD2" w:rsidP="00136DD2">
      <w:pPr>
        <w:tabs>
          <w:tab w:val="left" w:pos="1152"/>
          <w:tab w:val="right" w:pos="5040"/>
          <w:tab w:val="left" w:pos="5328"/>
        </w:tabs>
        <w:ind w:right="-1440"/>
        <w:rPr>
          <w:rFonts w:ascii="Arial" w:hAnsi="Arial"/>
          <w:sz w:val="20"/>
          <w:szCs w:val="20"/>
        </w:rPr>
      </w:pPr>
    </w:p>
    <w:p w:rsidR="00136DD2" w:rsidRPr="00FC0BA7" w:rsidRDefault="00136DD2" w:rsidP="00136DD2">
      <w:pPr>
        <w:ind w:right="-1440"/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 xml:space="preserve">Überkonfessionell </w:t>
      </w:r>
    </w:p>
    <w:p w:rsidR="00FA210F" w:rsidRDefault="00136DD2" w:rsidP="00136DD2">
      <w:pPr>
        <w:ind w:right="-1440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Die Hilfeleistungen werden unabhängig von der Konfession, der sozialen Stellung und der</w:t>
      </w:r>
      <w:r w:rsidR="00FA210F">
        <w:rPr>
          <w:rFonts w:ascii="Arial" w:hAnsi="Arial"/>
          <w:sz w:val="20"/>
          <w:szCs w:val="20"/>
        </w:rPr>
        <w:t xml:space="preserve"> </w:t>
      </w:r>
      <w:r w:rsidRPr="00FC0BA7">
        <w:rPr>
          <w:rFonts w:ascii="Arial" w:hAnsi="Arial"/>
          <w:sz w:val="20"/>
          <w:szCs w:val="20"/>
        </w:rPr>
        <w:t xml:space="preserve">wirtschaftlichen Lage des </w:t>
      </w:r>
    </w:p>
    <w:p w:rsidR="00136DD2" w:rsidRPr="00FC0BA7" w:rsidRDefault="00136DD2" w:rsidP="00136DD2">
      <w:pPr>
        <w:ind w:right="-1440"/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Hilfesuchenden angeboten. </w:t>
      </w:r>
    </w:p>
    <w:p w:rsidR="00136DD2" w:rsidRPr="00FC0BA7" w:rsidRDefault="00136DD2" w:rsidP="00136DD2">
      <w:pPr>
        <w:ind w:right="-1440"/>
        <w:rPr>
          <w:rFonts w:ascii="Arial" w:hAnsi="Arial"/>
          <w:sz w:val="20"/>
          <w:szCs w:val="20"/>
        </w:rPr>
      </w:pPr>
    </w:p>
    <w:p w:rsidR="00136DD2" w:rsidRPr="00FC0BA7" w:rsidRDefault="004620BB" w:rsidP="00136DD2">
      <w:pPr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>Freiwilligkeit/Aufwandsentschädigung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Die Helferinnen sind freiwillig </w:t>
      </w:r>
      <w:r w:rsidR="004620BB" w:rsidRPr="00FC0BA7">
        <w:rPr>
          <w:rFonts w:ascii="Arial" w:hAnsi="Arial"/>
          <w:sz w:val="20"/>
          <w:szCs w:val="20"/>
        </w:rPr>
        <w:t>t</w:t>
      </w:r>
      <w:r w:rsidRPr="00FC0BA7">
        <w:rPr>
          <w:rFonts w:ascii="Arial" w:hAnsi="Arial"/>
          <w:sz w:val="20"/>
          <w:szCs w:val="20"/>
        </w:rPr>
        <w:t xml:space="preserve">ätig. Die Einsätze erfolgen stundenweise.  </w:t>
      </w:r>
      <w:r w:rsidR="00D72AC8" w:rsidRPr="00FC0BA7">
        <w:rPr>
          <w:rFonts w:ascii="Arial" w:hAnsi="Arial"/>
          <w:sz w:val="20"/>
          <w:szCs w:val="20"/>
        </w:rPr>
        <w:t xml:space="preserve">Sie </w:t>
      </w:r>
      <w:r w:rsidR="004620BB" w:rsidRPr="00FC0BA7">
        <w:rPr>
          <w:rFonts w:ascii="Arial" w:hAnsi="Arial"/>
          <w:sz w:val="20"/>
          <w:szCs w:val="20"/>
        </w:rPr>
        <w:t>erh</w:t>
      </w:r>
      <w:r w:rsidR="00D72AC8" w:rsidRPr="00FC0BA7">
        <w:rPr>
          <w:rFonts w:ascii="Arial" w:hAnsi="Arial"/>
          <w:sz w:val="20"/>
          <w:szCs w:val="20"/>
        </w:rPr>
        <w:t xml:space="preserve">alten </w:t>
      </w:r>
      <w:r w:rsidR="004620BB" w:rsidRPr="00FC0BA7">
        <w:rPr>
          <w:rFonts w:ascii="Arial" w:hAnsi="Arial"/>
          <w:sz w:val="20"/>
          <w:szCs w:val="20"/>
        </w:rPr>
        <w:t>für ihre Eins</w:t>
      </w:r>
      <w:r w:rsidR="00D72AC8" w:rsidRPr="00FC0BA7">
        <w:rPr>
          <w:rFonts w:ascii="Arial" w:hAnsi="Arial"/>
          <w:sz w:val="20"/>
          <w:szCs w:val="20"/>
        </w:rPr>
        <w:t>ätze</w:t>
      </w:r>
      <w:r w:rsidR="004620BB" w:rsidRPr="00FC0BA7">
        <w:rPr>
          <w:rFonts w:ascii="Arial" w:hAnsi="Arial"/>
          <w:sz w:val="20"/>
          <w:szCs w:val="20"/>
        </w:rPr>
        <w:t xml:space="preserve"> eine </w:t>
      </w:r>
      <w:r w:rsidR="004620BB" w:rsidRPr="0058530A">
        <w:rPr>
          <w:rFonts w:ascii="Arial" w:hAnsi="Arial"/>
          <w:sz w:val="20"/>
          <w:szCs w:val="20"/>
          <w:u w:val="single"/>
        </w:rPr>
        <w:t>pauschalierte</w:t>
      </w:r>
      <w:r w:rsidR="004620BB" w:rsidRPr="00FC0BA7">
        <w:rPr>
          <w:rFonts w:ascii="Arial" w:hAnsi="Arial"/>
          <w:sz w:val="20"/>
          <w:szCs w:val="20"/>
        </w:rPr>
        <w:t xml:space="preserve"> Aufwandsentschädigung in unterschiedlicher Höhe, die der Träger festlegt</w:t>
      </w:r>
      <w:r w:rsidR="0068567F">
        <w:rPr>
          <w:rFonts w:ascii="Arial" w:hAnsi="Arial"/>
          <w:sz w:val="20"/>
          <w:szCs w:val="20"/>
        </w:rPr>
        <w:t xml:space="preserve"> (das ist kein Lohn o. Gehalt)</w:t>
      </w:r>
      <w:r w:rsidR="004620BB" w:rsidRPr="00FC0BA7">
        <w:rPr>
          <w:rFonts w:ascii="Arial" w:hAnsi="Arial"/>
          <w:sz w:val="20"/>
          <w:szCs w:val="20"/>
        </w:rPr>
        <w:t>.</w:t>
      </w:r>
      <w:r w:rsidR="00FC0BA7" w:rsidRPr="00FC0BA7">
        <w:rPr>
          <w:rFonts w:ascii="Arial" w:hAnsi="Arial"/>
          <w:sz w:val="20"/>
          <w:szCs w:val="20"/>
        </w:rPr>
        <w:t xml:space="preserve"> Die Aufwandsentschädigung</w:t>
      </w:r>
      <w:r w:rsidR="004620BB" w:rsidRPr="00FC0BA7">
        <w:rPr>
          <w:rFonts w:ascii="Arial" w:hAnsi="Arial"/>
          <w:sz w:val="20"/>
          <w:szCs w:val="20"/>
        </w:rPr>
        <w:t xml:space="preserve"> bewegt sich im Rahmen des §3 Nr. 26 EStG und ist bis zum </w:t>
      </w:r>
      <w:r w:rsidRPr="00FC0BA7">
        <w:rPr>
          <w:rFonts w:ascii="Arial" w:hAnsi="Arial"/>
          <w:sz w:val="20"/>
          <w:szCs w:val="20"/>
        </w:rPr>
        <w:t xml:space="preserve">Jahresbetrag von </w:t>
      </w:r>
      <w:r w:rsidR="00FC0BA7" w:rsidRPr="00FC0BA7">
        <w:rPr>
          <w:rFonts w:ascii="Arial" w:hAnsi="Arial"/>
          <w:sz w:val="20"/>
          <w:szCs w:val="20"/>
        </w:rPr>
        <w:t xml:space="preserve">max. </w:t>
      </w:r>
      <w:r w:rsidR="0068567F">
        <w:rPr>
          <w:rFonts w:ascii="Arial" w:hAnsi="Arial"/>
          <w:sz w:val="20"/>
          <w:szCs w:val="20"/>
        </w:rPr>
        <w:t xml:space="preserve">3.000.- </w:t>
      </w:r>
      <w:r w:rsidRPr="00FC0BA7">
        <w:rPr>
          <w:rFonts w:ascii="Arial" w:hAnsi="Arial"/>
          <w:sz w:val="20"/>
          <w:szCs w:val="20"/>
        </w:rPr>
        <w:t>€ steuerfrei (</w:t>
      </w:r>
      <w:r w:rsidR="00D72AC8" w:rsidRPr="00FC0BA7">
        <w:rPr>
          <w:rFonts w:ascii="Arial" w:hAnsi="Arial"/>
          <w:sz w:val="20"/>
          <w:szCs w:val="20"/>
        </w:rPr>
        <w:t xml:space="preserve">sogen. </w:t>
      </w:r>
      <w:r w:rsidRPr="00FC0BA7">
        <w:rPr>
          <w:rFonts w:ascii="Arial" w:hAnsi="Arial"/>
          <w:sz w:val="20"/>
          <w:szCs w:val="20"/>
        </w:rPr>
        <w:t>Übungsleiterfreibetrag</w:t>
      </w:r>
      <w:r w:rsidR="00D72AC8" w:rsidRPr="00FC0BA7">
        <w:rPr>
          <w:rFonts w:ascii="Arial" w:hAnsi="Arial"/>
          <w:sz w:val="20"/>
          <w:szCs w:val="20"/>
        </w:rPr>
        <w:t xml:space="preserve">) und </w:t>
      </w:r>
      <w:r w:rsidR="00FC0BA7" w:rsidRPr="00FC0BA7">
        <w:rPr>
          <w:rFonts w:ascii="Arial" w:hAnsi="Arial"/>
          <w:sz w:val="20"/>
          <w:szCs w:val="20"/>
        </w:rPr>
        <w:t xml:space="preserve">ist </w:t>
      </w:r>
      <w:r w:rsidR="00D72AC8" w:rsidRPr="00FC0BA7">
        <w:rPr>
          <w:rFonts w:ascii="Arial" w:hAnsi="Arial"/>
          <w:sz w:val="20"/>
          <w:szCs w:val="20"/>
        </w:rPr>
        <w:t>nicht sozialversicherungspflichtig.</w:t>
      </w:r>
    </w:p>
    <w:p w:rsidR="00136DD2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Die jeweilige Hinzuverdienstgrenze bei ALG I, ALG II, Rentenbezug oder Sozialhilfe muss von der Helferin selbst abgeklärt und verantwortet werden.</w:t>
      </w:r>
    </w:p>
    <w:p w:rsidR="00717D5E" w:rsidRDefault="00717D5E" w:rsidP="00136DD2">
      <w:pPr>
        <w:rPr>
          <w:rFonts w:ascii="Arial" w:hAnsi="Arial"/>
          <w:sz w:val="20"/>
          <w:szCs w:val="20"/>
        </w:rPr>
      </w:pPr>
    </w:p>
    <w:p w:rsidR="00717D5E" w:rsidRPr="00717D5E" w:rsidRDefault="00717D5E" w:rsidP="00136DD2">
      <w:pPr>
        <w:rPr>
          <w:rFonts w:ascii="Arial" w:hAnsi="Arial"/>
          <w:b/>
          <w:sz w:val="20"/>
          <w:szCs w:val="20"/>
        </w:rPr>
      </w:pPr>
      <w:r w:rsidRPr="00717D5E">
        <w:rPr>
          <w:rFonts w:ascii="Arial" w:hAnsi="Arial"/>
          <w:b/>
          <w:sz w:val="20"/>
          <w:szCs w:val="20"/>
        </w:rPr>
        <w:t>Vereinbarung</w:t>
      </w:r>
    </w:p>
    <w:p w:rsidR="00717D5E" w:rsidRPr="00FC0BA7" w:rsidRDefault="00717D5E" w:rsidP="00136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Helferin </w:t>
      </w:r>
      <w:r w:rsidR="00C715EE">
        <w:rPr>
          <w:rFonts w:ascii="Arial" w:hAnsi="Arial"/>
          <w:sz w:val="20"/>
          <w:szCs w:val="20"/>
        </w:rPr>
        <w:t>muss</w:t>
      </w:r>
      <w:r>
        <w:rPr>
          <w:rFonts w:ascii="Arial" w:hAnsi="Arial"/>
          <w:sz w:val="20"/>
          <w:szCs w:val="20"/>
        </w:rPr>
        <w:t xml:space="preserve"> eine </w:t>
      </w:r>
      <w:r w:rsidRPr="0058530A">
        <w:rPr>
          <w:rFonts w:ascii="Arial" w:hAnsi="Arial"/>
          <w:sz w:val="20"/>
          <w:szCs w:val="20"/>
          <w:u w:val="single"/>
        </w:rPr>
        <w:t>Vereinbarung</w:t>
      </w:r>
      <w:r>
        <w:rPr>
          <w:rFonts w:ascii="Arial" w:hAnsi="Arial"/>
          <w:sz w:val="20"/>
          <w:szCs w:val="20"/>
        </w:rPr>
        <w:t xml:space="preserve"> zwischen dem Träger und der Helferin unterschreiben, in der die Aufgaben und Pflichten und die Höhe der Aufwandsentschädigung beschrieben sind</w:t>
      </w:r>
      <w:r w:rsidR="00C715EE">
        <w:rPr>
          <w:rFonts w:ascii="Arial" w:hAnsi="Arial"/>
          <w:sz w:val="20"/>
          <w:szCs w:val="20"/>
        </w:rPr>
        <w:t xml:space="preserve">. Ferner ist die Helferin danach verpflichtet, eine </w:t>
      </w:r>
      <w:r w:rsidR="00C715EE" w:rsidRPr="0058530A">
        <w:rPr>
          <w:rFonts w:ascii="Arial" w:hAnsi="Arial"/>
          <w:sz w:val="20"/>
          <w:szCs w:val="20"/>
          <w:u w:val="single"/>
        </w:rPr>
        <w:t>Verschwiegenheitserklärung</w:t>
      </w:r>
      <w:r w:rsidR="00C715EE">
        <w:rPr>
          <w:rFonts w:ascii="Arial" w:hAnsi="Arial"/>
          <w:sz w:val="20"/>
          <w:szCs w:val="20"/>
        </w:rPr>
        <w:t xml:space="preserve"> abzugeben sowie </w:t>
      </w:r>
      <w:r w:rsidR="0058530A">
        <w:rPr>
          <w:rFonts w:ascii="Arial" w:hAnsi="Arial"/>
          <w:sz w:val="20"/>
          <w:szCs w:val="20"/>
        </w:rPr>
        <w:t xml:space="preserve">den </w:t>
      </w:r>
      <w:r w:rsidR="0058530A" w:rsidRPr="0058530A">
        <w:rPr>
          <w:rFonts w:ascii="Arial" w:hAnsi="Arial"/>
          <w:sz w:val="20"/>
          <w:szCs w:val="20"/>
          <w:u w:val="single"/>
        </w:rPr>
        <w:t>Verhaltenskodex</w:t>
      </w:r>
      <w:r w:rsidR="0058530A">
        <w:rPr>
          <w:rFonts w:ascii="Arial" w:hAnsi="Arial"/>
          <w:sz w:val="20"/>
          <w:szCs w:val="20"/>
        </w:rPr>
        <w:t xml:space="preserve"> zur Prävention von sexuellem </w:t>
      </w:r>
      <w:r w:rsidR="00FA210F">
        <w:rPr>
          <w:rFonts w:ascii="Arial" w:hAnsi="Arial"/>
          <w:sz w:val="20"/>
          <w:szCs w:val="20"/>
        </w:rPr>
        <w:t>Missbrauch</w:t>
      </w:r>
      <w:r w:rsidR="0058530A">
        <w:rPr>
          <w:rFonts w:ascii="Arial" w:hAnsi="Arial"/>
          <w:sz w:val="20"/>
          <w:szCs w:val="20"/>
        </w:rPr>
        <w:t xml:space="preserve"> an Minderjährigen und erwachsenen Schutzbefohlenen zu unterschreiben, auch eine </w:t>
      </w:r>
      <w:r w:rsidR="0058530A" w:rsidRPr="0058530A">
        <w:rPr>
          <w:rFonts w:ascii="Arial" w:hAnsi="Arial"/>
          <w:sz w:val="20"/>
          <w:szCs w:val="20"/>
          <w:u w:val="single"/>
        </w:rPr>
        <w:t>Selbstauskunftserklärung</w:t>
      </w:r>
      <w:r w:rsidR="0058530A">
        <w:rPr>
          <w:rFonts w:ascii="Arial" w:hAnsi="Arial"/>
          <w:sz w:val="20"/>
          <w:szCs w:val="20"/>
        </w:rPr>
        <w:t>, dass keine Straftat im Zusammenhang mit sexualisierter Gewalt vorliegt und ein kostenloses erw</w:t>
      </w:r>
      <w:r w:rsidR="0068567F">
        <w:rPr>
          <w:rFonts w:ascii="Arial" w:hAnsi="Arial"/>
          <w:sz w:val="20"/>
          <w:szCs w:val="20"/>
        </w:rPr>
        <w:t xml:space="preserve">eitertes </w:t>
      </w:r>
      <w:r w:rsidR="0058530A" w:rsidRPr="0058530A">
        <w:rPr>
          <w:rFonts w:ascii="Arial" w:hAnsi="Arial"/>
          <w:sz w:val="20"/>
          <w:szCs w:val="20"/>
          <w:u w:val="single"/>
        </w:rPr>
        <w:t>Führungszeugnis</w:t>
      </w:r>
      <w:r w:rsidR="0058530A">
        <w:rPr>
          <w:rFonts w:ascii="Arial" w:hAnsi="Arial"/>
          <w:sz w:val="20"/>
          <w:szCs w:val="20"/>
        </w:rPr>
        <w:t xml:space="preserve"> vorlegen (erhältlich im Rathaus/Meldebehörde). Diese Vorgaben der Diözese Rottenburg-Stuttgart sollen dem Schutz aller Beteiligten dienen (unterstützte Personen, Helferinnen und Einsatzleitungen).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</w:p>
    <w:p w:rsidR="00136DD2" w:rsidRPr="00FC0BA7" w:rsidRDefault="00136DD2" w:rsidP="00136DD2">
      <w:pPr>
        <w:pStyle w:val="berschrift1"/>
        <w:tabs>
          <w:tab w:val="num" w:pos="432"/>
        </w:tabs>
        <w:suppressAutoHyphens/>
        <w:spacing w:before="0" w:after="0"/>
        <w:ind w:left="432" w:hanging="432"/>
        <w:rPr>
          <w:sz w:val="20"/>
          <w:szCs w:val="20"/>
        </w:rPr>
      </w:pPr>
      <w:r w:rsidRPr="00FC0BA7">
        <w:rPr>
          <w:sz w:val="20"/>
          <w:szCs w:val="20"/>
        </w:rPr>
        <w:t>Fahrdienste/Fahrten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Fahrten mit dem Dienstfahrzeug oder Fahrten mit dem Privatwagen sind nur in begründeten Fällen </w:t>
      </w:r>
      <w:r w:rsidR="00DE0F92" w:rsidRPr="00FC0BA7">
        <w:rPr>
          <w:rFonts w:ascii="Arial" w:hAnsi="Arial"/>
          <w:sz w:val="20"/>
          <w:szCs w:val="20"/>
        </w:rPr>
        <w:t>als Auftrags</w:t>
      </w:r>
      <w:r w:rsidR="00FC0BA7">
        <w:rPr>
          <w:rFonts w:ascii="Arial" w:hAnsi="Arial"/>
          <w:sz w:val="20"/>
          <w:szCs w:val="20"/>
        </w:rPr>
        <w:t>-</w:t>
      </w:r>
      <w:r w:rsidR="00DE0F92" w:rsidRPr="00FC0BA7">
        <w:rPr>
          <w:rFonts w:ascii="Arial" w:hAnsi="Arial"/>
          <w:sz w:val="20"/>
          <w:szCs w:val="20"/>
        </w:rPr>
        <w:t xml:space="preserve">fahrten, genehmigt durch die Einsatzleitung, </w:t>
      </w:r>
      <w:r w:rsidRPr="00FC0BA7">
        <w:rPr>
          <w:rFonts w:ascii="Arial" w:hAnsi="Arial"/>
          <w:sz w:val="20"/>
          <w:szCs w:val="20"/>
        </w:rPr>
        <w:t>möglich. Fahrten mit dem Kfz des Hilfesuchenden sind grundsätzlich nicht erlaubt.</w:t>
      </w:r>
      <w:r w:rsidR="00FC0BA7">
        <w:rPr>
          <w:rFonts w:ascii="Arial" w:hAnsi="Arial"/>
          <w:sz w:val="20"/>
          <w:szCs w:val="20"/>
        </w:rPr>
        <w:t xml:space="preserve"> Auslagenersatz für entstandene Fahrtkosten, auch für die An- und Abreise zur unterstützten Person können den Helferinnen unabhängig von der Auszahlung einer Aufwandsentschädigung gewährt werden.</w:t>
      </w:r>
    </w:p>
    <w:p w:rsidR="00FA210F" w:rsidRDefault="00FA210F" w:rsidP="00FA210F">
      <w:pPr>
        <w:pStyle w:val="berschrift1"/>
        <w:tabs>
          <w:tab w:val="num" w:pos="432"/>
        </w:tabs>
        <w:suppressAutoHyphens/>
        <w:spacing w:before="0" w:after="0"/>
        <w:ind w:left="432" w:hanging="432"/>
        <w:rPr>
          <w:sz w:val="20"/>
          <w:szCs w:val="20"/>
        </w:rPr>
      </w:pPr>
    </w:p>
    <w:p w:rsidR="00FA210F" w:rsidRPr="00FC0BA7" w:rsidRDefault="00FA210F" w:rsidP="00FA210F">
      <w:pPr>
        <w:pStyle w:val="berschrift1"/>
        <w:tabs>
          <w:tab w:val="num" w:pos="432"/>
        </w:tabs>
        <w:suppressAutoHyphens/>
        <w:spacing w:before="0" w:after="0"/>
        <w:ind w:left="432" w:hanging="432"/>
        <w:rPr>
          <w:sz w:val="20"/>
          <w:szCs w:val="20"/>
        </w:rPr>
      </w:pPr>
      <w:r w:rsidRPr="00FC0BA7">
        <w:rPr>
          <w:sz w:val="20"/>
          <w:szCs w:val="20"/>
        </w:rPr>
        <w:t xml:space="preserve">Versicherungsschutz der </w:t>
      </w:r>
      <w:r>
        <w:rPr>
          <w:sz w:val="20"/>
          <w:szCs w:val="20"/>
        </w:rPr>
        <w:t>Helferinnen</w:t>
      </w:r>
    </w:p>
    <w:p w:rsidR="00FA210F" w:rsidRPr="00FC0BA7" w:rsidRDefault="00FA210F" w:rsidP="00FA210F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Die Helferinnen sind über den Träger unfall- und haftpflichtversichert.</w:t>
      </w:r>
    </w:p>
    <w:p w:rsidR="00FA210F" w:rsidRPr="00FC0BA7" w:rsidRDefault="00FA210F" w:rsidP="00136DD2">
      <w:pPr>
        <w:rPr>
          <w:rFonts w:ascii="Arial" w:hAnsi="Arial"/>
          <w:sz w:val="20"/>
          <w:szCs w:val="20"/>
        </w:rPr>
      </w:pP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>Vertrags-, Bank- und Geldgeschäfte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Sollen von den Helferinnen grundsätzlich nicht für den Klienten getätigt werden. </w:t>
      </w: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 xml:space="preserve">Gebühren 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Dem Hilfesuchenden wird eine Gebühr nach Stunden berechnet. Die Höhe dieses "Stundensatzes" legt der jeweilige Träger selbst fest. Die Rechnungsstellung erfolgt durch die rechnungsführende Stelle (Kirchenpflege, Sozialstation, in Ausnahmefällen: Einsatzleitung).</w:t>
      </w: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>Einsatzorganisation</w:t>
      </w:r>
      <w:r w:rsidR="00717D5E">
        <w:rPr>
          <w:rFonts w:ascii="Arial" w:hAnsi="Arial"/>
          <w:b/>
          <w:sz w:val="20"/>
          <w:szCs w:val="20"/>
        </w:rPr>
        <w:t xml:space="preserve"> </w:t>
      </w:r>
      <w:r w:rsidRPr="00FC0BA7">
        <w:rPr>
          <w:rFonts w:ascii="Arial" w:hAnsi="Arial"/>
          <w:b/>
          <w:sz w:val="20"/>
          <w:szCs w:val="20"/>
        </w:rPr>
        <w:t>- Einsatzleitung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>Die Organisation der Einsätze in der Nachbarschaftshilfe er</w:t>
      </w:r>
      <w:r w:rsidR="00DE0F92" w:rsidRPr="00FC0BA7">
        <w:rPr>
          <w:rFonts w:ascii="Arial" w:hAnsi="Arial"/>
          <w:sz w:val="20"/>
          <w:szCs w:val="20"/>
        </w:rPr>
        <w:t xml:space="preserve">folgt durch die Einsatzleitung, sie schließt dazu eine Vereinbarung </w:t>
      </w:r>
      <w:r w:rsidR="0058530A">
        <w:rPr>
          <w:rFonts w:ascii="Arial" w:hAnsi="Arial"/>
          <w:sz w:val="20"/>
          <w:szCs w:val="20"/>
        </w:rPr>
        <w:t xml:space="preserve">mit der zu unterstützenden Person </w:t>
      </w:r>
      <w:r w:rsidR="00DE0F92" w:rsidRPr="00FC0BA7">
        <w:rPr>
          <w:rFonts w:ascii="Arial" w:hAnsi="Arial"/>
          <w:sz w:val="20"/>
          <w:szCs w:val="20"/>
        </w:rPr>
        <w:t xml:space="preserve">ab. </w:t>
      </w:r>
      <w:r w:rsidRPr="00FC0BA7">
        <w:rPr>
          <w:rFonts w:ascii="Arial" w:hAnsi="Arial"/>
          <w:sz w:val="20"/>
          <w:szCs w:val="20"/>
        </w:rPr>
        <w:t xml:space="preserve">Wesentliche Veränderungen im Einsatz werden der Einsatzleiterin durch die Helferin umgehend mitgeteilt. </w:t>
      </w: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</w:p>
    <w:p w:rsidR="00136DD2" w:rsidRPr="00FC0BA7" w:rsidRDefault="00136DD2" w:rsidP="00136DD2">
      <w:pPr>
        <w:rPr>
          <w:rFonts w:ascii="Arial" w:hAnsi="Arial"/>
          <w:b/>
          <w:sz w:val="20"/>
          <w:szCs w:val="20"/>
        </w:rPr>
      </w:pPr>
      <w:r w:rsidRPr="00FC0BA7">
        <w:rPr>
          <w:rFonts w:ascii="Arial" w:hAnsi="Arial"/>
          <w:b/>
          <w:sz w:val="20"/>
          <w:szCs w:val="20"/>
        </w:rPr>
        <w:t>Fortbildung / Qualifikation der Mitarbeiterinnen</w:t>
      </w:r>
    </w:p>
    <w:p w:rsidR="00FA210F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Im Rahmen der Arbeitsgemeinschaft wird regelmäßig ein Einführungskurs für neue Helferinnen angeboten. </w:t>
      </w:r>
    </w:p>
    <w:p w:rsidR="00136DD2" w:rsidRPr="00FC0BA7" w:rsidRDefault="00136DD2" w:rsidP="00136DD2">
      <w:pPr>
        <w:rPr>
          <w:rFonts w:ascii="Arial" w:hAnsi="Arial"/>
          <w:sz w:val="20"/>
          <w:szCs w:val="20"/>
        </w:rPr>
      </w:pPr>
      <w:r w:rsidRPr="00FC0BA7">
        <w:rPr>
          <w:rFonts w:ascii="Arial" w:hAnsi="Arial"/>
          <w:sz w:val="20"/>
          <w:szCs w:val="20"/>
        </w:rPr>
        <w:t xml:space="preserve">Darüber hinaus finden regionale und überregionale Fortbildungen statt. </w:t>
      </w:r>
    </w:p>
    <w:p w:rsidR="00FA210F" w:rsidRDefault="00FA210F" w:rsidP="00136DD2">
      <w:pPr>
        <w:tabs>
          <w:tab w:val="left" w:pos="2880"/>
        </w:tabs>
        <w:rPr>
          <w:rFonts w:ascii="Arial" w:hAnsi="Arial"/>
          <w:sz w:val="20"/>
          <w:szCs w:val="20"/>
        </w:rPr>
      </w:pPr>
    </w:p>
    <w:p w:rsidR="00FA210F" w:rsidRDefault="00FA210F" w:rsidP="00136DD2">
      <w:pPr>
        <w:tabs>
          <w:tab w:val="left" w:pos="2880"/>
        </w:tabs>
        <w:rPr>
          <w:rFonts w:ascii="Arial" w:hAnsi="Arial"/>
          <w:b/>
          <w:sz w:val="20"/>
          <w:szCs w:val="20"/>
        </w:rPr>
      </w:pPr>
      <w:r w:rsidRPr="00FA210F">
        <w:rPr>
          <w:rFonts w:ascii="Arial" w:hAnsi="Arial"/>
          <w:b/>
          <w:sz w:val="20"/>
          <w:szCs w:val="20"/>
        </w:rPr>
        <w:t>Weiterführende Informationen und Merkblätter gibt es bei:</w:t>
      </w:r>
    </w:p>
    <w:p w:rsidR="0068567F" w:rsidRDefault="0068567F" w:rsidP="00136DD2">
      <w:pPr>
        <w:tabs>
          <w:tab w:val="left" w:pos="2880"/>
        </w:tabs>
        <w:rPr>
          <w:rStyle w:val="Hyperlink"/>
          <w:rFonts w:ascii="Arial" w:hAnsi="Arial"/>
          <w:sz w:val="20"/>
          <w:szCs w:val="20"/>
        </w:rPr>
      </w:pPr>
      <w:hyperlink r:id="rId7" w:history="1">
        <w:r w:rsidRPr="007E3CB3">
          <w:rPr>
            <w:rStyle w:val="Hyperlink"/>
            <w:rFonts w:ascii="Arial" w:hAnsi="Arial"/>
            <w:sz w:val="20"/>
            <w:szCs w:val="20"/>
          </w:rPr>
          <w:t>www.nachbarschaftshilfen-bc-slg.de</w:t>
        </w:r>
      </w:hyperlink>
      <w:r>
        <w:rPr>
          <w:rFonts w:ascii="Arial" w:hAnsi="Arial"/>
          <w:sz w:val="20"/>
          <w:szCs w:val="20"/>
        </w:rPr>
        <w:t xml:space="preserve"> (für den internen Bereich ist ein Passwort nötig)</w:t>
      </w:r>
    </w:p>
    <w:p w:rsidR="0068567F" w:rsidRDefault="00FA210F" w:rsidP="0068567F">
      <w:pPr>
        <w:tabs>
          <w:tab w:val="left" w:pos="2880"/>
        </w:tabs>
        <w:ind w:right="-720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Kath. Arbeitsgemeinschaft organsierte Nachbarschaftshilfe</w:t>
      </w:r>
      <w:r w:rsidR="0068567F">
        <w:rPr>
          <w:rFonts w:ascii="Arial" w:hAnsi="Arial"/>
          <w:sz w:val="20"/>
          <w:szCs w:val="20"/>
        </w:rPr>
        <w:t xml:space="preserve"> in den Dekanaten Biberach und Saulgau, </w:t>
      </w:r>
    </w:p>
    <w:p w:rsidR="0068567F" w:rsidRDefault="0068567F" w:rsidP="0068567F">
      <w:pPr>
        <w:tabs>
          <w:tab w:val="left" w:pos="2880"/>
        </w:tabs>
        <w:ind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Thomas Münsch </w:t>
      </w:r>
      <w:r w:rsidR="00FA210F">
        <w:rPr>
          <w:rFonts w:ascii="Arial" w:hAnsi="Arial"/>
          <w:sz w:val="20"/>
          <w:szCs w:val="20"/>
        </w:rPr>
        <w:t>c/o Caritas Biberach-Saulgau, Fachdienst Hilfen im Alter, Kolpingstr. 43 88400 Biberach 07351/</w:t>
      </w:r>
      <w:r>
        <w:rPr>
          <w:rFonts w:ascii="Arial" w:hAnsi="Arial"/>
          <w:sz w:val="20"/>
          <w:szCs w:val="20"/>
        </w:rPr>
        <w:t xml:space="preserve">8095 -190, </w:t>
      </w:r>
      <w:hyperlink r:id="rId8" w:history="1">
        <w:r w:rsidRPr="007E3CB3">
          <w:rPr>
            <w:rStyle w:val="Hyperlink"/>
            <w:rFonts w:ascii="Arial" w:hAnsi="Arial"/>
            <w:sz w:val="20"/>
            <w:szCs w:val="20"/>
          </w:rPr>
          <w:t>muensch@caritas-biberach-saulgau.de</w:t>
        </w:r>
      </w:hyperlink>
    </w:p>
    <w:p w:rsidR="00136DD2" w:rsidRPr="0068567F" w:rsidRDefault="004620BB" w:rsidP="00136DD2">
      <w:pPr>
        <w:tabs>
          <w:tab w:val="left" w:pos="2880"/>
        </w:tabs>
        <w:rPr>
          <w:rFonts w:ascii="Arial" w:hAnsi="Arial"/>
          <w:sz w:val="20"/>
          <w:szCs w:val="20"/>
          <w:lang w:val="en-US"/>
        </w:rPr>
      </w:pPr>
      <w:r w:rsidRPr="0068567F">
        <w:rPr>
          <w:rFonts w:ascii="Arial" w:hAnsi="Arial"/>
          <w:sz w:val="20"/>
          <w:szCs w:val="20"/>
          <w:lang w:val="en-US"/>
        </w:rPr>
        <w:t xml:space="preserve">       </w:t>
      </w:r>
    </w:p>
    <w:p w:rsidR="00F21BD3" w:rsidRPr="0068567F" w:rsidRDefault="00FA210F">
      <w:pPr>
        <w:rPr>
          <w:sz w:val="18"/>
          <w:szCs w:val="18"/>
          <w:lang w:val="en-US"/>
        </w:rPr>
      </w:pPr>
      <w:r w:rsidRPr="0068567F">
        <w:rPr>
          <w:rFonts w:ascii="Arial" w:hAnsi="Arial"/>
          <w:sz w:val="18"/>
          <w:szCs w:val="18"/>
          <w:lang w:val="en-US"/>
        </w:rPr>
        <w:t xml:space="preserve">Stand: </w:t>
      </w:r>
      <w:r w:rsidR="0068567F" w:rsidRPr="0068567F">
        <w:rPr>
          <w:rFonts w:ascii="Arial" w:hAnsi="Arial"/>
          <w:sz w:val="18"/>
          <w:szCs w:val="18"/>
          <w:lang w:val="en-US"/>
        </w:rPr>
        <w:t>03/2021</w:t>
      </w:r>
      <w:r w:rsidRPr="0068567F">
        <w:rPr>
          <w:rFonts w:ascii="Arial" w:hAnsi="Arial"/>
          <w:sz w:val="18"/>
          <w:szCs w:val="18"/>
          <w:lang w:val="en-US"/>
        </w:rPr>
        <w:t xml:space="preserve">   </w:t>
      </w:r>
    </w:p>
    <w:sectPr w:rsidR="00F21BD3" w:rsidRPr="0068567F" w:rsidSect="00700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0E" w:rsidRDefault="00700D0E" w:rsidP="00700D0E">
      <w:r>
        <w:separator/>
      </w:r>
    </w:p>
  </w:endnote>
  <w:endnote w:type="continuationSeparator" w:id="0">
    <w:p w:rsidR="00700D0E" w:rsidRDefault="00700D0E" w:rsidP="007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0E" w:rsidRDefault="00700D0E" w:rsidP="00700D0E">
      <w:r>
        <w:separator/>
      </w:r>
    </w:p>
  </w:footnote>
  <w:footnote w:type="continuationSeparator" w:id="0">
    <w:p w:rsidR="00700D0E" w:rsidRDefault="00700D0E" w:rsidP="0070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0E" w:rsidRDefault="00700D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D2"/>
    <w:rsid w:val="0001460B"/>
    <w:rsid w:val="00033F29"/>
    <w:rsid w:val="000416B6"/>
    <w:rsid w:val="00042492"/>
    <w:rsid w:val="0005052A"/>
    <w:rsid w:val="00060173"/>
    <w:rsid w:val="000649D6"/>
    <w:rsid w:val="00065454"/>
    <w:rsid w:val="00077C1A"/>
    <w:rsid w:val="000F2B96"/>
    <w:rsid w:val="0010364F"/>
    <w:rsid w:val="00105CA3"/>
    <w:rsid w:val="0011126C"/>
    <w:rsid w:val="00114D71"/>
    <w:rsid w:val="0011759E"/>
    <w:rsid w:val="00136DD2"/>
    <w:rsid w:val="00172596"/>
    <w:rsid w:val="0017745A"/>
    <w:rsid w:val="001829DA"/>
    <w:rsid w:val="001D364A"/>
    <w:rsid w:val="001D4F40"/>
    <w:rsid w:val="001D5BA9"/>
    <w:rsid w:val="00207ABE"/>
    <w:rsid w:val="00253B5F"/>
    <w:rsid w:val="00286161"/>
    <w:rsid w:val="0029354C"/>
    <w:rsid w:val="002D6894"/>
    <w:rsid w:val="002E278E"/>
    <w:rsid w:val="003102E6"/>
    <w:rsid w:val="003179E2"/>
    <w:rsid w:val="003732CC"/>
    <w:rsid w:val="003733C2"/>
    <w:rsid w:val="00387FCF"/>
    <w:rsid w:val="004168A8"/>
    <w:rsid w:val="004620BB"/>
    <w:rsid w:val="00470920"/>
    <w:rsid w:val="004819B9"/>
    <w:rsid w:val="004C1B7D"/>
    <w:rsid w:val="004E03F3"/>
    <w:rsid w:val="004F13EA"/>
    <w:rsid w:val="004F36FD"/>
    <w:rsid w:val="005052F5"/>
    <w:rsid w:val="005243D7"/>
    <w:rsid w:val="00562E98"/>
    <w:rsid w:val="005706BF"/>
    <w:rsid w:val="00581123"/>
    <w:rsid w:val="0058530A"/>
    <w:rsid w:val="005C4568"/>
    <w:rsid w:val="005E1121"/>
    <w:rsid w:val="005F4D0F"/>
    <w:rsid w:val="00612689"/>
    <w:rsid w:val="006169B1"/>
    <w:rsid w:val="006740E7"/>
    <w:rsid w:val="0068567F"/>
    <w:rsid w:val="006A4705"/>
    <w:rsid w:val="006A5BF2"/>
    <w:rsid w:val="006D566A"/>
    <w:rsid w:val="00700D0E"/>
    <w:rsid w:val="00717D5E"/>
    <w:rsid w:val="00734BE2"/>
    <w:rsid w:val="00797674"/>
    <w:rsid w:val="007C7048"/>
    <w:rsid w:val="007D33FB"/>
    <w:rsid w:val="008105F3"/>
    <w:rsid w:val="00820646"/>
    <w:rsid w:val="00842B80"/>
    <w:rsid w:val="0086429B"/>
    <w:rsid w:val="00884D8F"/>
    <w:rsid w:val="008A2AEC"/>
    <w:rsid w:val="008B479E"/>
    <w:rsid w:val="008C690B"/>
    <w:rsid w:val="008E2D54"/>
    <w:rsid w:val="009213E6"/>
    <w:rsid w:val="0093242E"/>
    <w:rsid w:val="00964A6C"/>
    <w:rsid w:val="00996438"/>
    <w:rsid w:val="009A3322"/>
    <w:rsid w:val="009A5B1C"/>
    <w:rsid w:val="00A06B33"/>
    <w:rsid w:val="00A102BF"/>
    <w:rsid w:val="00A2499C"/>
    <w:rsid w:val="00A64053"/>
    <w:rsid w:val="00A820C2"/>
    <w:rsid w:val="00A91B9A"/>
    <w:rsid w:val="00A94B76"/>
    <w:rsid w:val="00AC76A0"/>
    <w:rsid w:val="00AC7A79"/>
    <w:rsid w:val="00B35FB2"/>
    <w:rsid w:val="00B678B6"/>
    <w:rsid w:val="00B72207"/>
    <w:rsid w:val="00BA115F"/>
    <w:rsid w:val="00C17975"/>
    <w:rsid w:val="00C6629A"/>
    <w:rsid w:val="00C715EE"/>
    <w:rsid w:val="00C73086"/>
    <w:rsid w:val="00C91E77"/>
    <w:rsid w:val="00CA718D"/>
    <w:rsid w:val="00CB2C96"/>
    <w:rsid w:val="00CC6142"/>
    <w:rsid w:val="00CC646B"/>
    <w:rsid w:val="00CC6A54"/>
    <w:rsid w:val="00CD7163"/>
    <w:rsid w:val="00CD73D4"/>
    <w:rsid w:val="00CF09D5"/>
    <w:rsid w:val="00D070FD"/>
    <w:rsid w:val="00D146AC"/>
    <w:rsid w:val="00D6184F"/>
    <w:rsid w:val="00D65FE9"/>
    <w:rsid w:val="00D72AC8"/>
    <w:rsid w:val="00D77344"/>
    <w:rsid w:val="00D81765"/>
    <w:rsid w:val="00D867F1"/>
    <w:rsid w:val="00DA649A"/>
    <w:rsid w:val="00DC7F2E"/>
    <w:rsid w:val="00DC7F8A"/>
    <w:rsid w:val="00DD1750"/>
    <w:rsid w:val="00DE0F92"/>
    <w:rsid w:val="00DE3759"/>
    <w:rsid w:val="00E026EB"/>
    <w:rsid w:val="00E175C2"/>
    <w:rsid w:val="00E2038E"/>
    <w:rsid w:val="00E42D12"/>
    <w:rsid w:val="00E51157"/>
    <w:rsid w:val="00E918C3"/>
    <w:rsid w:val="00E94D2F"/>
    <w:rsid w:val="00EB0B16"/>
    <w:rsid w:val="00EF001B"/>
    <w:rsid w:val="00EF3C53"/>
    <w:rsid w:val="00EF443B"/>
    <w:rsid w:val="00F10F68"/>
    <w:rsid w:val="00F21BD3"/>
    <w:rsid w:val="00F2745B"/>
    <w:rsid w:val="00F556FC"/>
    <w:rsid w:val="00F761E7"/>
    <w:rsid w:val="00FA210F"/>
    <w:rsid w:val="00FB1A4C"/>
    <w:rsid w:val="00FC0BA7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1FF95AD7"/>
  <w15:chartTrackingRefBased/>
  <w15:docId w15:val="{E46DE85D-78A0-4A13-8E8F-48F917BC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DD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36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620B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700D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0D0E"/>
    <w:rPr>
      <w:sz w:val="24"/>
      <w:szCs w:val="24"/>
    </w:rPr>
  </w:style>
  <w:style w:type="paragraph" w:styleId="Fuzeile">
    <w:name w:val="footer"/>
    <w:basedOn w:val="Standard"/>
    <w:link w:val="FuzeileZchn"/>
    <w:rsid w:val="00700D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0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nsch@caritas-biberach-saulgau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chbarschaftshilfen-bc-sl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ein Merkblatt zur Erstinformation für (neue) Helferinnen</vt:lpstr>
    </vt:vector>
  </TitlesOfParts>
  <Company>DICVRS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ein Merkblatt zur Erstinformation für (neue) Helferinnen</dc:title>
  <dc:subject/>
  <dc:creator>Administrator</dc:creator>
  <cp:keywords/>
  <dc:description/>
  <cp:lastModifiedBy>Muensch, Thomas</cp:lastModifiedBy>
  <cp:revision>6</cp:revision>
  <cp:lastPrinted>2012-03-05T09:53:00Z</cp:lastPrinted>
  <dcterms:created xsi:type="dcterms:W3CDTF">2018-08-30T09:43:00Z</dcterms:created>
  <dcterms:modified xsi:type="dcterms:W3CDTF">2021-04-01T12:12:00Z</dcterms:modified>
</cp:coreProperties>
</file>