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CC4D" w14:textId="2E0468A6" w:rsidR="00545703" w:rsidRDefault="006343ED">
      <w:pPr>
        <w:pBdr>
          <w:bottom w:val="single" w:sz="12" w:space="1" w:color="auto"/>
        </w:pBd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BCD86" wp14:editId="0D796DC6">
                <wp:simplePos x="0" y="0"/>
                <wp:positionH relativeFrom="column">
                  <wp:posOffset>390973</wp:posOffset>
                </wp:positionH>
                <wp:positionV relativeFrom="paragraph">
                  <wp:posOffset>-824230</wp:posOffset>
                </wp:positionV>
                <wp:extent cx="5088367" cy="301214"/>
                <wp:effectExtent l="0" t="0" r="0" b="38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367" cy="301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84947C" w14:textId="699C8256" w:rsidR="00144328" w:rsidRDefault="00545703" w:rsidP="006F618B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51132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Einführungskurs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org. Nachbarschaftshilfe</w:t>
                            </w:r>
                            <w:r w:rsidR="00614EB6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1CA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30.09.202</w:t>
                            </w:r>
                            <w:r w:rsidR="006658D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1 -</w:t>
                            </w:r>
                            <w:r w:rsidR="0014432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Kurzübersicht Alterskrankheiten</w:t>
                            </w:r>
                          </w:p>
                          <w:p w14:paraId="09EBAAC6" w14:textId="31032DB2" w:rsidR="00144328" w:rsidRDefault="00144328" w:rsidP="006F618B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61FCCF3E" w14:textId="3AA76599" w:rsidR="00144328" w:rsidRDefault="00144328" w:rsidP="00545703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42F183E3" w14:textId="77777777" w:rsidR="00144328" w:rsidRDefault="00144328" w:rsidP="00545703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6C28BA86" w14:textId="77777777" w:rsidR="00545703" w:rsidRDefault="00545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BCD8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.8pt;margin-top:-64.9pt;width:400.6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" fillcolor="white [3201]" stroked="f" strokeweight=".5pt">
                <v:textbox>
                  <w:txbxContent>
                    <w:p w14:paraId="0784947C" w14:textId="699C8256" w:rsidR="00144328" w:rsidRDefault="00545703" w:rsidP="006F618B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51132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Einführungskurs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org. Nachbarschaftshilfe</w:t>
                      </w:r>
                      <w:r w:rsidR="00614EB6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, </w:t>
                      </w:r>
                      <w:r w:rsidR="009F1CA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30.09.202</w:t>
                      </w:r>
                      <w:r w:rsidR="006658DA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1 -</w:t>
                      </w:r>
                      <w:r w:rsidR="0014432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Kurzübersicht Alterskrankheiten</w:t>
                      </w:r>
                    </w:p>
                    <w:p w14:paraId="09EBAAC6" w14:textId="31032DB2" w:rsidR="00144328" w:rsidRDefault="00144328" w:rsidP="006F618B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61FCCF3E" w14:textId="3AA76599" w:rsidR="00144328" w:rsidRDefault="00144328" w:rsidP="00545703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42F183E3" w14:textId="77777777" w:rsidR="00144328" w:rsidRDefault="00144328" w:rsidP="00545703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6C28BA86" w14:textId="77777777" w:rsidR="00545703" w:rsidRDefault="00545703"/>
                  </w:txbxContent>
                </v:textbox>
              </v:shape>
            </w:pict>
          </mc:Fallback>
        </mc:AlternateContent>
      </w:r>
      <w:r w:rsidR="00511322">
        <w:rPr>
          <w:rFonts w:ascii="Calibri Light" w:hAnsi="Calibri Light" w:cs="Calibri Light"/>
          <w:sz w:val="28"/>
          <w:szCs w:val="28"/>
        </w:rPr>
        <w:t xml:space="preserve"> </w:t>
      </w:r>
      <w:r w:rsidR="00511322" w:rsidRPr="00677DC4">
        <w:rPr>
          <w:rFonts w:ascii="Calibri Light" w:hAnsi="Calibri Light" w:cs="Calibri Light"/>
          <w:sz w:val="28"/>
          <w:szCs w:val="28"/>
        </w:rPr>
        <w:t>Krankheit</w:t>
      </w:r>
      <w:r w:rsidR="009F1CAC">
        <w:rPr>
          <w:rFonts w:ascii="Calibri Light" w:hAnsi="Calibri Light" w:cs="Calibri Light"/>
          <w:sz w:val="28"/>
          <w:szCs w:val="28"/>
        </w:rPr>
        <w:t>sbilder</w:t>
      </w:r>
      <w:r w:rsidR="00144328">
        <w:rPr>
          <w:rFonts w:ascii="Calibri Light" w:hAnsi="Calibri Light" w:cs="Calibri Light"/>
          <w:sz w:val="28"/>
          <w:szCs w:val="28"/>
        </w:rPr>
        <w:t>,</w:t>
      </w:r>
      <w:r w:rsidR="009F1CAC">
        <w:rPr>
          <w:rFonts w:ascii="Calibri Light" w:hAnsi="Calibri Light" w:cs="Calibri Light"/>
          <w:sz w:val="28"/>
          <w:szCs w:val="28"/>
        </w:rPr>
        <w:t xml:space="preserve"> </w:t>
      </w:r>
      <w:r w:rsidR="00545703">
        <w:rPr>
          <w:rFonts w:ascii="Calibri Light" w:hAnsi="Calibri Light" w:cs="Calibri Light"/>
          <w:sz w:val="28"/>
          <w:szCs w:val="28"/>
        </w:rPr>
        <w:t>Veränderungen und</w:t>
      </w:r>
      <w:r w:rsidR="00511322" w:rsidRPr="00677DC4">
        <w:rPr>
          <w:rFonts w:ascii="Calibri Light" w:hAnsi="Calibri Light" w:cs="Calibri Light"/>
          <w:sz w:val="28"/>
          <w:szCs w:val="28"/>
        </w:rPr>
        <w:t xml:space="preserve"> Einschränkungen im höheren Alter</w:t>
      </w:r>
    </w:p>
    <w:p w14:paraId="72EDF607" w14:textId="77777777" w:rsidR="00144328" w:rsidRDefault="00144328">
      <w:pPr>
        <w:rPr>
          <w:rFonts w:ascii="Calibri Light" w:hAnsi="Calibri Light" w:cs="Calibri Light"/>
          <w:sz w:val="24"/>
          <w:szCs w:val="24"/>
        </w:rPr>
      </w:pPr>
    </w:p>
    <w:p w14:paraId="5A9DCAA2" w14:textId="3A1C8382" w:rsidR="00EC6F76" w:rsidRPr="00545703" w:rsidRDefault="00EC6F76">
      <w:pPr>
        <w:rPr>
          <w:rFonts w:ascii="Calibri Light" w:hAnsi="Calibri Light" w:cs="Calibri Light"/>
          <w:sz w:val="28"/>
          <w:szCs w:val="28"/>
        </w:rPr>
      </w:pPr>
      <w:r w:rsidRPr="000C742E">
        <w:rPr>
          <w:rFonts w:ascii="Calibri Light" w:hAnsi="Calibri Light" w:cs="Calibri Light"/>
          <w:sz w:val="24"/>
          <w:szCs w:val="24"/>
        </w:rPr>
        <w:t>Krankheiten die vor allem ältere Menschen betreffen sind:</w:t>
      </w:r>
    </w:p>
    <w:p w14:paraId="72738815" w14:textId="3C57EFC6" w:rsidR="00EC6F76" w:rsidRPr="00677DC4" w:rsidRDefault="00EC6F76" w:rsidP="005D10E0">
      <w:pPr>
        <w:pStyle w:val="Listenabsatz"/>
        <w:numPr>
          <w:ilvl w:val="0"/>
          <w:numId w:val="2"/>
        </w:numPr>
        <w:rPr>
          <w:rFonts w:ascii="Calibri Light" w:hAnsi="Calibri Light" w:cs="Calibri Light"/>
          <w:color w:val="8AD0D6"/>
        </w:rPr>
      </w:pPr>
      <w:r w:rsidRPr="00677DC4">
        <w:rPr>
          <w:rFonts w:ascii="Calibri Light" w:eastAsiaTheme="majorEastAsia" w:hAnsi="Calibri Light" w:cs="Calibri Light"/>
          <w:color w:val="000000" w:themeColor="text1"/>
          <w:kern w:val="24"/>
        </w:rPr>
        <w:t>Demenz</w:t>
      </w:r>
    </w:p>
    <w:p w14:paraId="553888A9" w14:textId="59F6EB2E" w:rsidR="00EC6F76" w:rsidRPr="00677DC4" w:rsidRDefault="00545703" w:rsidP="005D10E0">
      <w:pPr>
        <w:pStyle w:val="Listenabsatz"/>
        <w:numPr>
          <w:ilvl w:val="0"/>
          <w:numId w:val="2"/>
        </w:numPr>
        <w:rPr>
          <w:rFonts w:ascii="Calibri Light" w:hAnsi="Calibri Light" w:cs="Calibri Light"/>
          <w:color w:val="8AD0D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23F790" wp14:editId="35DC1BDC">
            <wp:simplePos x="0" y="0"/>
            <wp:positionH relativeFrom="column">
              <wp:posOffset>1597660</wp:posOffset>
            </wp:positionH>
            <wp:positionV relativeFrom="paragraph">
              <wp:posOffset>56515</wp:posOffset>
            </wp:positionV>
            <wp:extent cx="847725" cy="847725"/>
            <wp:effectExtent l="0" t="0" r="0" b="9525"/>
            <wp:wrapTight wrapText="bothSides">
              <wp:wrapPolygon edited="0">
                <wp:start x="9222" y="0"/>
                <wp:lineTo x="3883" y="8737"/>
                <wp:lineTo x="3883" y="10193"/>
                <wp:lineTo x="5339" y="20872"/>
                <wp:lineTo x="5825" y="21357"/>
                <wp:lineTo x="17474" y="21357"/>
                <wp:lineTo x="18445" y="13106"/>
                <wp:lineTo x="16989" y="10193"/>
                <wp:lineTo x="14076" y="7766"/>
                <wp:lineTo x="13591" y="2427"/>
                <wp:lineTo x="12620" y="0"/>
                <wp:lineTo x="9222" y="0"/>
              </wp:wrapPolygon>
            </wp:wrapTight>
            <wp:docPr id="4" name="Graphic 8" descr="Person with Cane">
              <a:extLst xmlns:a="http://schemas.openxmlformats.org/drawingml/2006/main">
                <a:ext uri="{FF2B5EF4-FFF2-40B4-BE49-F238E27FC236}">
                  <a16:creationId xmlns:a16="http://schemas.microsoft.com/office/drawing/2014/main" id="{ED1DD032-4B6E-4EC5-8436-2762083255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8" descr="Person with Cane">
                      <a:extLst>
                        <a:ext uri="{FF2B5EF4-FFF2-40B4-BE49-F238E27FC236}">
                          <a16:creationId xmlns:a16="http://schemas.microsoft.com/office/drawing/2014/main" id="{ED1DD032-4B6E-4EC5-8436-2762083255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F76" w:rsidRPr="00677DC4">
        <w:rPr>
          <w:rFonts w:ascii="Calibri Light" w:eastAsiaTheme="majorEastAsia" w:hAnsi="Calibri Light" w:cs="Calibri Light"/>
          <w:color w:val="000000" w:themeColor="text1"/>
          <w:kern w:val="24"/>
        </w:rPr>
        <w:t>Herzinsuffizienz</w:t>
      </w:r>
    </w:p>
    <w:p w14:paraId="74DF9F1F" w14:textId="49A1F3FD" w:rsidR="00EC6F76" w:rsidRPr="00677DC4" w:rsidRDefault="00EC6F76" w:rsidP="005D10E0">
      <w:pPr>
        <w:pStyle w:val="Listenabsatz"/>
        <w:numPr>
          <w:ilvl w:val="0"/>
          <w:numId w:val="2"/>
        </w:numPr>
        <w:rPr>
          <w:rFonts w:ascii="Calibri Light" w:hAnsi="Calibri Light" w:cs="Calibri Light"/>
          <w:color w:val="8AD0D6"/>
        </w:rPr>
      </w:pPr>
      <w:r w:rsidRPr="00677DC4">
        <w:rPr>
          <w:rFonts w:ascii="Calibri Light" w:eastAsiaTheme="majorEastAsia" w:hAnsi="Calibri Light" w:cs="Calibri Light"/>
          <w:color w:val="000000" w:themeColor="text1"/>
          <w:kern w:val="24"/>
        </w:rPr>
        <w:t>Diabetes mellitus</w:t>
      </w:r>
    </w:p>
    <w:p w14:paraId="41E85F66" w14:textId="188C0D63" w:rsidR="00EC6F76" w:rsidRPr="00677DC4" w:rsidRDefault="00EC6F76" w:rsidP="005D10E0">
      <w:pPr>
        <w:pStyle w:val="Listenabsatz"/>
        <w:numPr>
          <w:ilvl w:val="0"/>
          <w:numId w:val="2"/>
        </w:numPr>
        <w:rPr>
          <w:rFonts w:ascii="Calibri Light" w:hAnsi="Calibri Light" w:cs="Calibri Light"/>
          <w:color w:val="8AD0D6"/>
        </w:rPr>
      </w:pPr>
      <w:r w:rsidRPr="00677DC4">
        <w:rPr>
          <w:rFonts w:ascii="Calibri Light" w:eastAsiaTheme="majorEastAsia" w:hAnsi="Calibri Light" w:cs="Calibri Light"/>
          <w:color w:val="000000" w:themeColor="text1"/>
          <w:kern w:val="24"/>
        </w:rPr>
        <w:t>Inkontinenz</w:t>
      </w:r>
      <w:r w:rsidR="00545703" w:rsidRPr="00545703">
        <w:rPr>
          <w:noProof/>
        </w:rPr>
        <w:t xml:space="preserve"> </w:t>
      </w:r>
    </w:p>
    <w:p w14:paraId="0AA09EB4" w14:textId="726EBFCF" w:rsidR="00EC6F76" w:rsidRPr="00677DC4" w:rsidRDefault="00EC6F76" w:rsidP="005D10E0">
      <w:pPr>
        <w:pStyle w:val="Listenabsatz"/>
        <w:numPr>
          <w:ilvl w:val="0"/>
          <w:numId w:val="2"/>
        </w:numPr>
        <w:rPr>
          <w:rFonts w:ascii="Calibri Light" w:hAnsi="Calibri Light" w:cs="Calibri Light"/>
          <w:color w:val="8AD0D6"/>
        </w:rPr>
      </w:pPr>
      <w:r w:rsidRPr="00677DC4">
        <w:rPr>
          <w:rFonts w:ascii="Calibri Light" w:eastAsiaTheme="majorEastAsia" w:hAnsi="Calibri Light" w:cs="Calibri Light"/>
          <w:color w:val="000000" w:themeColor="text1"/>
          <w:kern w:val="24"/>
        </w:rPr>
        <w:t xml:space="preserve">Parkinson </w:t>
      </w:r>
    </w:p>
    <w:p w14:paraId="4EF52047" w14:textId="77777777" w:rsidR="00EC6F76" w:rsidRPr="00677DC4" w:rsidRDefault="00EC6F76" w:rsidP="00EC6F76">
      <w:pPr>
        <w:pStyle w:val="Listenabsatz"/>
        <w:numPr>
          <w:ilvl w:val="0"/>
          <w:numId w:val="1"/>
        </w:numPr>
        <w:rPr>
          <w:rFonts w:ascii="Calibri Light" w:hAnsi="Calibri Light" w:cs="Calibri Light"/>
          <w:color w:val="8AD0D6"/>
        </w:rPr>
      </w:pPr>
      <w:r w:rsidRPr="00677DC4">
        <w:rPr>
          <w:rFonts w:ascii="Calibri Light" w:eastAsiaTheme="majorEastAsia" w:hAnsi="Calibri Light" w:cs="Calibri Light"/>
          <w:color w:val="000000" w:themeColor="text1"/>
          <w:kern w:val="24"/>
        </w:rPr>
        <w:t>Schlaganfall</w:t>
      </w:r>
    </w:p>
    <w:p w14:paraId="2CE4292C" w14:textId="02DA35A4" w:rsidR="002C79F4" w:rsidRPr="00677DC4" w:rsidRDefault="002C79F4" w:rsidP="002C79F4">
      <w:pPr>
        <w:pStyle w:val="Listenabsatz"/>
        <w:rPr>
          <w:rFonts w:ascii="Calibri Light" w:hAnsi="Calibri Light" w:cs="Calibri Light"/>
          <w:color w:val="8AD0D6"/>
        </w:rPr>
      </w:pPr>
    </w:p>
    <w:p w14:paraId="480C4D9B" w14:textId="1C110ECD" w:rsidR="00AC6920" w:rsidRPr="00677DC4" w:rsidRDefault="00EC6F76">
      <w:pPr>
        <w:rPr>
          <w:rFonts w:ascii="Calibri Light" w:hAnsi="Calibri Light" w:cs="Calibri Light"/>
          <w:sz w:val="24"/>
          <w:szCs w:val="24"/>
        </w:rPr>
      </w:pPr>
      <w:r w:rsidRPr="00677DC4">
        <w:rPr>
          <w:rFonts w:ascii="Calibri Light" w:hAnsi="Calibri Light" w:cs="Calibri Light"/>
          <w:color w:val="C00000"/>
          <w:sz w:val="24"/>
          <w:szCs w:val="24"/>
        </w:rPr>
        <w:t xml:space="preserve">Demenz </w:t>
      </w:r>
      <w:r w:rsidRPr="00677DC4">
        <w:rPr>
          <w:rFonts w:ascii="Calibri Light" w:hAnsi="Calibri Light" w:cs="Calibri Light"/>
          <w:sz w:val="24"/>
          <w:szCs w:val="24"/>
        </w:rPr>
        <w:t xml:space="preserve">ist ein Sammelbegriff </w:t>
      </w:r>
      <w:r w:rsidR="00A174C0" w:rsidRPr="00677DC4">
        <w:rPr>
          <w:rFonts w:ascii="Calibri Light" w:hAnsi="Calibri Light" w:cs="Calibri Light"/>
          <w:sz w:val="24"/>
          <w:szCs w:val="24"/>
        </w:rPr>
        <w:t xml:space="preserve">für viele Erkrankungen. </w:t>
      </w:r>
      <w:r w:rsidRPr="00677DC4">
        <w:rPr>
          <w:rFonts w:ascii="Calibri Light" w:hAnsi="Calibri Light" w:cs="Calibri Light"/>
          <w:sz w:val="24"/>
          <w:szCs w:val="24"/>
        </w:rPr>
        <w:t>Die häufigste Form</w:t>
      </w:r>
      <w:r w:rsidR="000F10F2" w:rsidRPr="00677DC4">
        <w:rPr>
          <w:rFonts w:ascii="Calibri Light" w:hAnsi="Calibri Light" w:cs="Calibri Light"/>
          <w:sz w:val="24"/>
          <w:szCs w:val="24"/>
        </w:rPr>
        <w:t xml:space="preserve"> der Demenz</w:t>
      </w:r>
      <w:r w:rsidR="00A174C0" w:rsidRPr="00677DC4">
        <w:rPr>
          <w:rFonts w:ascii="Calibri Light" w:hAnsi="Calibri Light" w:cs="Calibri Light"/>
          <w:sz w:val="24"/>
          <w:szCs w:val="24"/>
        </w:rPr>
        <w:t xml:space="preserve"> ist die Alzheimer-Demenz. Durch den fortschreitenden Verlust der geistigen Fähigkeiten sind die Betroffenen in ihrer Alltagskompetenz stark eingeschränkt.</w:t>
      </w:r>
      <w:r w:rsidR="00AC6920" w:rsidRPr="00677DC4">
        <w:rPr>
          <w:rFonts w:ascii="Calibri Light" w:hAnsi="Calibri Light" w:cs="Calibri Light"/>
          <w:sz w:val="24"/>
          <w:szCs w:val="24"/>
        </w:rPr>
        <w:t xml:space="preserve"> Die Alzheimer- Demenz kann bisher nicht geheilt werden. Generell geht es darum die Lebensqua</w:t>
      </w:r>
      <w:r w:rsidR="002C79F4" w:rsidRPr="00677DC4">
        <w:rPr>
          <w:rFonts w:ascii="Calibri Light" w:hAnsi="Calibri Light" w:cs="Calibri Light"/>
          <w:sz w:val="24"/>
          <w:szCs w:val="24"/>
        </w:rPr>
        <w:t>lität der Erkrankten zu erhalten und zu erhöhen.</w:t>
      </w:r>
      <w:r w:rsidR="00EC674C" w:rsidRPr="00677DC4">
        <w:rPr>
          <w:rFonts w:ascii="Calibri Light" w:hAnsi="Calibri Light" w:cs="Calibri Light"/>
          <w:sz w:val="24"/>
          <w:szCs w:val="24"/>
        </w:rPr>
        <w:t xml:space="preserve"> Im Umgang mit Betroffenen</w:t>
      </w:r>
      <w:r w:rsidR="00545703">
        <w:rPr>
          <w:rFonts w:ascii="Calibri Light" w:hAnsi="Calibri Light" w:cs="Calibri Light"/>
          <w:sz w:val="24"/>
          <w:szCs w:val="24"/>
        </w:rPr>
        <w:t xml:space="preserve"> sind </w:t>
      </w:r>
      <w:r w:rsidR="00EC674C" w:rsidRPr="00677DC4">
        <w:rPr>
          <w:rFonts w:ascii="Calibri Light" w:hAnsi="Calibri Light" w:cs="Calibri Light"/>
          <w:sz w:val="24"/>
          <w:szCs w:val="24"/>
        </w:rPr>
        <w:t>viel Geduld und Einfühlungsvermögen erforderlich.</w:t>
      </w:r>
    </w:p>
    <w:p w14:paraId="1B0A1E3C" w14:textId="3783046C" w:rsidR="00EC674C" w:rsidRPr="00677DC4" w:rsidRDefault="004C50EE">
      <w:pPr>
        <w:rPr>
          <w:rFonts w:ascii="Calibri Light" w:hAnsi="Calibri Light" w:cs="Calibri Light"/>
          <w:sz w:val="24"/>
          <w:szCs w:val="24"/>
        </w:rPr>
      </w:pPr>
      <w:r w:rsidRPr="00677DC4">
        <w:rPr>
          <w:rFonts w:ascii="Calibri Light" w:hAnsi="Calibri Light" w:cs="Calibri Light"/>
          <w:sz w:val="24"/>
          <w:szCs w:val="24"/>
        </w:rPr>
        <w:t xml:space="preserve">Bei einer </w:t>
      </w:r>
      <w:r w:rsidRPr="00677DC4">
        <w:rPr>
          <w:rFonts w:ascii="Calibri Light" w:hAnsi="Calibri Light" w:cs="Calibri Light"/>
          <w:color w:val="C00000"/>
          <w:sz w:val="24"/>
          <w:szCs w:val="24"/>
        </w:rPr>
        <w:t xml:space="preserve">Herzschwäche </w:t>
      </w:r>
      <w:r w:rsidRPr="00677DC4">
        <w:rPr>
          <w:rFonts w:ascii="Calibri Light" w:hAnsi="Calibri Light" w:cs="Calibri Light"/>
          <w:sz w:val="24"/>
          <w:szCs w:val="24"/>
        </w:rPr>
        <w:t>(Herzinsuffizienz) ist das Herz nicht mehr in der Lage</w:t>
      </w:r>
      <w:r w:rsidR="000C742E">
        <w:rPr>
          <w:rFonts w:ascii="Calibri Light" w:hAnsi="Calibri Light" w:cs="Calibri Light"/>
          <w:sz w:val="24"/>
          <w:szCs w:val="24"/>
        </w:rPr>
        <w:t>,</w:t>
      </w:r>
      <w:r w:rsidRPr="00677DC4">
        <w:rPr>
          <w:rFonts w:ascii="Calibri Light" w:hAnsi="Calibri Light" w:cs="Calibri Light"/>
          <w:sz w:val="24"/>
          <w:szCs w:val="24"/>
        </w:rPr>
        <w:t xml:space="preserve"> den Organismus </w:t>
      </w:r>
      <w:r w:rsidR="007E3E7B">
        <w:rPr>
          <w:rFonts w:ascii="Calibri Light" w:hAnsi="Calibri Light" w:cs="Calibri Light"/>
          <w:sz w:val="24"/>
          <w:szCs w:val="24"/>
        </w:rPr>
        <w:t xml:space="preserve">ausreichend mit Blut und somit Sauerstoff und Energie zu versorgen. </w:t>
      </w:r>
      <w:r w:rsidR="00EC674C" w:rsidRPr="00677DC4">
        <w:rPr>
          <w:rFonts w:ascii="Calibri Light" w:hAnsi="Calibri Light" w:cs="Calibri Light"/>
          <w:sz w:val="24"/>
          <w:szCs w:val="24"/>
        </w:rPr>
        <w:t>Der Körper ist</w:t>
      </w:r>
      <w:r w:rsidR="007E3E7B">
        <w:rPr>
          <w:rFonts w:ascii="Calibri Light" w:hAnsi="Calibri Light" w:cs="Calibri Light"/>
          <w:sz w:val="24"/>
          <w:szCs w:val="24"/>
        </w:rPr>
        <w:t xml:space="preserve"> daher</w:t>
      </w:r>
      <w:r w:rsidR="00EC674C" w:rsidRPr="00677DC4">
        <w:rPr>
          <w:rFonts w:ascii="Calibri Light" w:hAnsi="Calibri Light" w:cs="Calibri Light"/>
          <w:sz w:val="24"/>
          <w:szCs w:val="24"/>
        </w:rPr>
        <w:t xml:space="preserve"> weniger leistungsfähig und Betroffene kommen schnell an die Grenzen ihre</w:t>
      </w:r>
      <w:r w:rsidR="008E2BC6" w:rsidRPr="00677DC4">
        <w:rPr>
          <w:rFonts w:ascii="Calibri Light" w:hAnsi="Calibri Light" w:cs="Calibri Light"/>
          <w:sz w:val="24"/>
          <w:szCs w:val="24"/>
        </w:rPr>
        <w:t xml:space="preserve">r Belastbarkeit. </w:t>
      </w:r>
      <w:r w:rsidR="00EC674C" w:rsidRPr="00677DC4">
        <w:rPr>
          <w:rFonts w:ascii="Calibri Light" w:hAnsi="Calibri Light" w:cs="Calibri Light"/>
          <w:sz w:val="24"/>
          <w:szCs w:val="24"/>
        </w:rPr>
        <w:t xml:space="preserve">Die körperlichen Leistungen </w:t>
      </w:r>
      <w:r w:rsidR="007E3E7B">
        <w:rPr>
          <w:rFonts w:ascii="Calibri Light" w:hAnsi="Calibri Light" w:cs="Calibri Light"/>
          <w:sz w:val="24"/>
          <w:szCs w:val="24"/>
        </w:rPr>
        <w:t xml:space="preserve">im Alltag, </w:t>
      </w:r>
      <w:r w:rsidR="00EC674C" w:rsidRPr="00677DC4">
        <w:rPr>
          <w:rFonts w:ascii="Calibri Light" w:hAnsi="Calibri Light" w:cs="Calibri Light"/>
          <w:sz w:val="24"/>
          <w:szCs w:val="24"/>
        </w:rPr>
        <w:t>müssen an die Belastbarkeit des Herzens angepasst werden.</w:t>
      </w:r>
    </w:p>
    <w:p w14:paraId="6E369EFD" w14:textId="0D662472" w:rsidR="000E0717" w:rsidRPr="00677DC4" w:rsidRDefault="0086166F">
      <w:pPr>
        <w:rPr>
          <w:rFonts w:ascii="Calibri Light" w:hAnsi="Calibri Light" w:cs="Calibri Light"/>
          <w:sz w:val="24"/>
          <w:szCs w:val="24"/>
        </w:rPr>
      </w:pPr>
      <w:r w:rsidRPr="00677DC4">
        <w:rPr>
          <w:rFonts w:ascii="Calibri Light" w:hAnsi="Calibri Light" w:cs="Calibri Light"/>
          <w:sz w:val="24"/>
          <w:szCs w:val="24"/>
        </w:rPr>
        <w:t xml:space="preserve">Beim </w:t>
      </w:r>
      <w:r w:rsidRPr="00677DC4">
        <w:rPr>
          <w:rFonts w:ascii="Calibri Light" w:hAnsi="Calibri Light" w:cs="Calibri Light"/>
          <w:color w:val="C00000"/>
          <w:sz w:val="24"/>
          <w:szCs w:val="24"/>
        </w:rPr>
        <w:t>Diabetes-mellitus</w:t>
      </w:r>
      <w:r w:rsidRPr="00677DC4">
        <w:rPr>
          <w:rFonts w:ascii="Calibri Light" w:hAnsi="Calibri Light" w:cs="Calibri Light"/>
          <w:sz w:val="24"/>
          <w:szCs w:val="24"/>
        </w:rPr>
        <w:t>, auch „Zuckerkrankheit“ genannt, handelt es sich um eine Stoffwechselstörung. Die Erkrankung ist gekennzeichnet durch einen dauerhaft erhöhten Blutzuckerspiegel. Hierbei liegt entweder ein absoluter Mangel an Insulin vor</w:t>
      </w:r>
      <w:r w:rsidR="00EB3357" w:rsidRPr="00677DC4">
        <w:rPr>
          <w:rFonts w:ascii="Calibri Light" w:hAnsi="Calibri Light" w:cs="Calibri Light"/>
          <w:sz w:val="24"/>
          <w:szCs w:val="24"/>
        </w:rPr>
        <w:t xml:space="preserve"> (</w:t>
      </w:r>
      <w:r w:rsidR="007E3E7B">
        <w:rPr>
          <w:rFonts w:ascii="Calibri Light" w:hAnsi="Calibri Light" w:cs="Calibri Light"/>
          <w:sz w:val="24"/>
          <w:szCs w:val="24"/>
        </w:rPr>
        <w:t xml:space="preserve">Diabetes </w:t>
      </w:r>
      <w:r w:rsidR="00EB3357" w:rsidRPr="00677DC4">
        <w:rPr>
          <w:rFonts w:ascii="Calibri Light" w:hAnsi="Calibri Light" w:cs="Calibri Light"/>
          <w:sz w:val="24"/>
          <w:szCs w:val="24"/>
        </w:rPr>
        <w:t xml:space="preserve">Typ 1 </w:t>
      </w:r>
      <w:r w:rsidR="00EB3357" w:rsidRPr="00677DC4">
        <w:rPr>
          <w:rFonts w:ascii="Calibri Light" w:hAnsi="Calibri Light" w:cs="Calibri Light"/>
          <w:sz w:val="24"/>
          <w:szCs w:val="24"/>
        </w:rPr>
        <w:sym w:font="Wingdings" w:char="F0E0"/>
      </w:r>
      <w:r w:rsidR="00EB3357" w:rsidRPr="00677DC4">
        <w:rPr>
          <w:rFonts w:ascii="Calibri Light" w:hAnsi="Calibri Light" w:cs="Calibri Light"/>
          <w:sz w:val="24"/>
          <w:szCs w:val="24"/>
        </w:rPr>
        <w:t xml:space="preserve"> In</w:t>
      </w:r>
      <w:r w:rsidR="007E3E7B">
        <w:rPr>
          <w:rFonts w:ascii="Calibri Light" w:hAnsi="Calibri Light" w:cs="Calibri Light"/>
          <w:sz w:val="24"/>
          <w:szCs w:val="24"/>
        </w:rPr>
        <w:t>sulin</w:t>
      </w:r>
      <w:r w:rsidR="007E3E7B" w:rsidRPr="006343ED">
        <w:rPr>
          <w:rFonts w:ascii="Calibri Light" w:hAnsi="Calibri Light" w:cs="Calibri Light"/>
          <w:b/>
          <w:bCs/>
          <w:sz w:val="24"/>
          <w:szCs w:val="24"/>
        </w:rPr>
        <w:t>a</w:t>
      </w:r>
      <w:r w:rsidR="007E3E7B">
        <w:rPr>
          <w:rFonts w:ascii="Calibri Light" w:hAnsi="Calibri Light" w:cs="Calibri Light"/>
          <w:sz w:val="24"/>
          <w:szCs w:val="24"/>
        </w:rPr>
        <w:t>bhängig</w:t>
      </w:r>
      <w:r w:rsidR="009E768A" w:rsidRPr="00677DC4">
        <w:rPr>
          <w:rFonts w:ascii="Calibri Light" w:hAnsi="Calibri Light" w:cs="Calibri Light"/>
          <w:sz w:val="24"/>
          <w:szCs w:val="24"/>
        </w:rPr>
        <w:t xml:space="preserve">), </w:t>
      </w:r>
      <w:r w:rsidR="007E3E7B">
        <w:rPr>
          <w:rFonts w:ascii="Calibri Light" w:hAnsi="Calibri Light" w:cs="Calibri Light"/>
          <w:sz w:val="24"/>
          <w:szCs w:val="24"/>
        </w:rPr>
        <w:t xml:space="preserve">oder Insulin </w:t>
      </w:r>
      <w:r w:rsidRPr="00677DC4">
        <w:rPr>
          <w:rFonts w:ascii="Calibri Light" w:hAnsi="Calibri Light" w:cs="Calibri Light"/>
          <w:sz w:val="24"/>
          <w:szCs w:val="24"/>
        </w:rPr>
        <w:t>ist vo</w:t>
      </w:r>
      <w:r w:rsidR="00EB3357" w:rsidRPr="00677DC4">
        <w:rPr>
          <w:rFonts w:ascii="Calibri Light" w:hAnsi="Calibri Light" w:cs="Calibri Light"/>
          <w:sz w:val="24"/>
          <w:szCs w:val="24"/>
        </w:rPr>
        <w:t>rhanden, kann aber nicht wirken (</w:t>
      </w:r>
      <w:r w:rsidR="007E3E7B">
        <w:rPr>
          <w:rFonts w:ascii="Calibri Light" w:hAnsi="Calibri Light" w:cs="Calibri Light"/>
          <w:sz w:val="24"/>
          <w:szCs w:val="24"/>
        </w:rPr>
        <w:t xml:space="preserve">Diabetes </w:t>
      </w:r>
      <w:r w:rsidR="00EB3357" w:rsidRPr="00677DC4">
        <w:rPr>
          <w:rFonts w:ascii="Calibri Light" w:hAnsi="Calibri Light" w:cs="Calibri Light"/>
          <w:sz w:val="24"/>
          <w:szCs w:val="24"/>
        </w:rPr>
        <w:t xml:space="preserve">Typ2 </w:t>
      </w:r>
      <w:r w:rsidR="00EB3357" w:rsidRPr="00677DC4">
        <w:rPr>
          <w:rFonts w:ascii="Calibri Light" w:hAnsi="Calibri Light" w:cs="Calibri Light"/>
          <w:sz w:val="24"/>
          <w:szCs w:val="24"/>
        </w:rPr>
        <w:sym w:font="Wingdings" w:char="F0E0"/>
      </w:r>
      <w:r w:rsidR="009E768A" w:rsidRPr="00677DC4">
        <w:rPr>
          <w:rFonts w:ascii="Calibri Light" w:hAnsi="Calibri Light" w:cs="Calibri Light"/>
          <w:sz w:val="24"/>
          <w:szCs w:val="24"/>
        </w:rPr>
        <w:t xml:space="preserve"> Insulin</w:t>
      </w:r>
      <w:r w:rsidR="009E768A" w:rsidRPr="00677DC4">
        <w:rPr>
          <w:rFonts w:ascii="Calibri Light" w:hAnsi="Calibri Light" w:cs="Calibri Light"/>
          <w:b/>
          <w:sz w:val="24"/>
          <w:szCs w:val="24"/>
        </w:rPr>
        <w:t>un</w:t>
      </w:r>
      <w:r w:rsidR="007E3E7B">
        <w:rPr>
          <w:rFonts w:ascii="Calibri Light" w:hAnsi="Calibri Light" w:cs="Calibri Light"/>
          <w:sz w:val="24"/>
          <w:szCs w:val="24"/>
        </w:rPr>
        <w:t>abhängig</w:t>
      </w:r>
      <w:r w:rsidR="009E768A" w:rsidRPr="00677DC4">
        <w:rPr>
          <w:rFonts w:ascii="Calibri Light" w:hAnsi="Calibri Light" w:cs="Calibri Light"/>
          <w:sz w:val="24"/>
          <w:szCs w:val="24"/>
        </w:rPr>
        <w:t>).</w:t>
      </w:r>
      <w:r w:rsidR="008973F0" w:rsidRPr="00677DC4">
        <w:rPr>
          <w:rFonts w:ascii="Calibri Light" w:hAnsi="Calibri Light" w:cs="Calibri Light"/>
          <w:sz w:val="24"/>
          <w:szCs w:val="24"/>
        </w:rPr>
        <w:t xml:space="preserve"> Der Blutzucker wird durch verschiedenste Faktoren des täglichen Lebens beeinflusst.</w:t>
      </w:r>
    </w:p>
    <w:p w14:paraId="407E3CC8" w14:textId="0CE47F9F" w:rsidR="00CD4FE6" w:rsidRPr="00677DC4" w:rsidRDefault="00CD4FE6">
      <w:pPr>
        <w:rPr>
          <w:rFonts w:ascii="Calibri Light" w:hAnsi="Calibri Light" w:cs="Calibri Light"/>
          <w:sz w:val="24"/>
          <w:szCs w:val="24"/>
        </w:rPr>
      </w:pPr>
      <w:r w:rsidRPr="00677DC4">
        <w:rPr>
          <w:rFonts w:ascii="Calibri Light" w:hAnsi="Calibri Light" w:cs="Calibri Light"/>
          <w:sz w:val="24"/>
          <w:szCs w:val="24"/>
        </w:rPr>
        <w:t xml:space="preserve">Die </w:t>
      </w:r>
      <w:r w:rsidR="00317FCF" w:rsidRPr="00677DC4">
        <w:rPr>
          <w:rFonts w:ascii="Calibri Light" w:hAnsi="Calibri Light" w:cs="Calibri Light"/>
          <w:color w:val="C00000"/>
          <w:sz w:val="24"/>
          <w:szCs w:val="24"/>
        </w:rPr>
        <w:t xml:space="preserve">Inkontinenz </w:t>
      </w:r>
      <w:r w:rsidR="00317FCF" w:rsidRPr="00677DC4">
        <w:rPr>
          <w:rFonts w:ascii="Calibri Light" w:hAnsi="Calibri Light" w:cs="Calibri Light"/>
          <w:color w:val="000000" w:themeColor="text1"/>
          <w:sz w:val="24"/>
          <w:szCs w:val="24"/>
        </w:rPr>
        <w:t xml:space="preserve">(Blasenschwäche) ist </w:t>
      </w:r>
      <w:r w:rsidRPr="00677DC4">
        <w:rPr>
          <w:rFonts w:ascii="Calibri Light" w:hAnsi="Calibri Light" w:cs="Calibri Light"/>
          <w:sz w:val="24"/>
          <w:szCs w:val="24"/>
        </w:rPr>
        <w:t>gekennzeichnet durch einen unwillkürlichen, unkontrollierten Harnabgang.</w:t>
      </w:r>
      <w:r w:rsidR="006770C8" w:rsidRPr="00677DC4">
        <w:rPr>
          <w:rFonts w:ascii="Calibri Light" w:hAnsi="Calibri Light" w:cs="Calibri Light"/>
          <w:sz w:val="24"/>
          <w:szCs w:val="24"/>
        </w:rPr>
        <w:t xml:space="preserve"> Meist sind Frauen davon betroffen.</w:t>
      </w:r>
      <w:r w:rsidR="00172EF2" w:rsidRPr="00677DC4">
        <w:rPr>
          <w:rFonts w:ascii="Calibri Light" w:hAnsi="Calibri Light" w:cs="Calibri Light"/>
          <w:sz w:val="24"/>
          <w:szCs w:val="24"/>
        </w:rPr>
        <w:t xml:space="preserve"> Zur Erhaltung der Lebensqualität, sind verschiedene Thera</w:t>
      </w:r>
      <w:r w:rsidR="003F164A">
        <w:rPr>
          <w:rFonts w:ascii="Calibri Light" w:hAnsi="Calibri Light" w:cs="Calibri Light"/>
          <w:sz w:val="24"/>
          <w:szCs w:val="24"/>
        </w:rPr>
        <w:t>pien und Maßnahmen erforderlich, wie bspw.</w:t>
      </w:r>
      <w:r w:rsidR="00172EF2" w:rsidRPr="00677DC4">
        <w:rPr>
          <w:rFonts w:ascii="Calibri Light" w:hAnsi="Calibri Light" w:cs="Calibri Light"/>
          <w:sz w:val="24"/>
          <w:szCs w:val="24"/>
        </w:rPr>
        <w:t xml:space="preserve"> Beckenbodentraining, Toilettentraining, H</w:t>
      </w:r>
      <w:r w:rsidR="003F164A">
        <w:rPr>
          <w:rFonts w:ascii="Calibri Light" w:hAnsi="Calibri Light" w:cs="Calibri Light"/>
          <w:sz w:val="24"/>
          <w:szCs w:val="24"/>
        </w:rPr>
        <w:t>ilfsmittel, Medikamente usw.</w:t>
      </w:r>
    </w:p>
    <w:p w14:paraId="45EE9BA6" w14:textId="5C33052C" w:rsidR="00771ED6" w:rsidRPr="00677DC4" w:rsidRDefault="002327D4">
      <w:pPr>
        <w:rPr>
          <w:rFonts w:ascii="Calibri Light" w:hAnsi="Calibri Light" w:cs="Calibri Light"/>
          <w:sz w:val="24"/>
          <w:szCs w:val="24"/>
        </w:rPr>
      </w:pPr>
      <w:r w:rsidRPr="00677DC4">
        <w:rPr>
          <w:rFonts w:ascii="Calibri Light" w:hAnsi="Calibri Light" w:cs="Calibri Light"/>
          <w:sz w:val="24"/>
          <w:szCs w:val="24"/>
        </w:rPr>
        <w:t xml:space="preserve">Bei der </w:t>
      </w:r>
      <w:r w:rsidRPr="00677DC4">
        <w:rPr>
          <w:rFonts w:ascii="Calibri Light" w:hAnsi="Calibri Light" w:cs="Calibri Light"/>
          <w:color w:val="C00000"/>
          <w:sz w:val="24"/>
          <w:szCs w:val="24"/>
        </w:rPr>
        <w:t xml:space="preserve">Morbus- Parkinson </w:t>
      </w:r>
      <w:r w:rsidRPr="00677DC4">
        <w:rPr>
          <w:rFonts w:ascii="Calibri Light" w:hAnsi="Calibri Light" w:cs="Calibri Light"/>
          <w:sz w:val="24"/>
          <w:szCs w:val="24"/>
        </w:rPr>
        <w:t xml:space="preserve">Erkrankung kommt es zu einem fortschreitenden Verlust von Nervenzellen. Die Betroffenen sind in ihren Bewegungsabläufen stark verlangsamt und es zeigt sich ein deutliches Zittern, </w:t>
      </w:r>
      <w:r w:rsidR="003F164A">
        <w:rPr>
          <w:rFonts w:ascii="Calibri Light" w:hAnsi="Calibri Light" w:cs="Calibri Light"/>
          <w:sz w:val="24"/>
          <w:szCs w:val="24"/>
        </w:rPr>
        <w:t xml:space="preserve">vor allem an den Händen. Die </w:t>
      </w:r>
      <w:r w:rsidRPr="00677DC4">
        <w:rPr>
          <w:rFonts w:ascii="Calibri Light" w:hAnsi="Calibri Light" w:cs="Calibri Light"/>
          <w:sz w:val="24"/>
          <w:szCs w:val="24"/>
        </w:rPr>
        <w:t>Mimik ist weniger lebhaft. Der Umgang mit E</w:t>
      </w:r>
      <w:r w:rsidR="00771ED6" w:rsidRPr="00677DC4">
        <w:rPr>
          <w:rFonts w:ascii="Calibri Light" w:hAnsi="Calibri Light" w:cs="Calibri Light"/>
          <w:sz w:val="24"/>
          <w:szCs w:val="24"/>
        </w:rPr>
        <w:t>rkrankten erfordert viel Geduld, da es oft zu Bewegungsblockaden (Freezing) kommt.</w:t>
      </w:r>
    </w:p>
    <w:p w14:paraId="6DD604B8" w14:textId="110FCE53" w:rsidR="00B66D3B" w:rsidRPr="00677DC4" w:rsidRDefault="00E271C7">
      <w:pPr>
        <w:rPr>
          <w:rFonts w:ascii="Calibri Light" w:hAnsi="Calibri Light" w:cs="Calibri Light"/>
          <w:sz w:val="24"/>
          <w:szCs w:val="24"/>
        </w:rPr>
      </w:pPr>
      <w:r w:rsidRPr="00677DC4">
        <w:rPr>
          <w:rFonts w:ascii="Calibri Light" w:hAnsi="Calibri Light" w:cs="Calibri Light"/>
          <w:sz w:val="24"/>
          <w:szCs w:val="24"/>
        </w:rPr>
        <w:t xml:space="preserve">Der </w:t>
      </w:r>
      <w:r w:rsidRPr="00677DC4">
        <w:rPr>
          <w:rFonts w:ascii="Calibri Light" w:hAnsi="Calibri Light" w:cs="Calibri Light"/>
          <w:color w:val="C00000"/>
          <w:sz w:val="24"/>
          <w:szCs w:val="24"/>
        </w:rPr>
        <w:t>Schlaganfall</w:t>
      </w:r>
      <w:r w:rsidRPr="00677DC4">
        <w:rPr>
          <w:rFonts w:ascii="Calibri Light" w:hAnsi="Calibri Light" w:cs="Calibri Light"/>
          <w:sz w:val="24"/>
          <w:szCs w:val="24"/>
        </w:rPr>
        <w:t xml:space="preserve"> (Apoplex) entsteht durch eine akute Durchblutungsstörung im Gehirn.</w:t>
      </w:r>
      <w:r w:rsidR="00DA7694" w:rsidRPr="00677DC4">
        <w:rPr>
          <w:rFonts w:ascii="Calibri Light" w:hAnsi="Calibri Light" w:cs="Calibri Light"/>
          <w:sz w:val="24"/>
          <w:szCs w:val="24"/>
        </w:rPr>
        <w:t xml:space="preserve"> Dadurch kommt es zu neurologischen Ausfällen </w:t>
      </w:r>
      <w:r w:rsidR="00287396" w:rsidRPr="00677DC4">
        <w:rPr>
          <w:rFonts w:ascii="Calibri Light" w:hAnsi="Calibri Light" w:cs="Calibri Light"/>
          <w:sz w:val="24"/>
          <w:szCs w:val="24"/>
        </w:rPr>
        <w:t xml:space="preserve">auf einer Körperhälfte. </w:t>
      </w:r>
      <w:r w:rsidR="00D2697B" w:rsidRPr="00677DC4">
        <w:rPr>
          <w:rFonts w:ascii="Calibri Light" w:hAnsi="Calibri Light" w:cs="Calibri Light"/>
          <w:sz w:val="24"/>
          <w:szCs w:val="24"/>
        </w:rPr>
        <w:t>Typische Sy</w:t>
      </w:r>
      <w:r w:rsidR="00FA2DA9" w:rsidRPr="00677DC4">
        <w:rPr>
          <w:rFonts w:ascii="Calibri Light" w:hAnsi="Calibri Light" w:cs="Calibri Light"/>
          <w:sz w:val="24"/>
          <w:szCs w:val="24"/>
        </w:rPr>
        <w:t>mptome sind: Halbseitenlähmung</w:t>
      </w:r>
      <w:r w:rsidR="00BF1676" w:rsidRPr="00677DC4">
        <w:rPr>
          <w:rFonts w:ascii="Calibri Light" w:hAnsi="Calibri Light" w:cs="Calibri Light"/>
          <w:sz w:val="24"/>
          <w:szCs w:val="24"/>
        </w:rPr>
        <w:t>- v</w:t>
      </w:r>
      <w:r w:rsidR="00D2697B" w:rsidRPr="00677DC4">
        <w:rPr>
          <w:rFonts w:ascii="Calibri Light" w:hAnsi="Calibri Light" w:cs="Calibri Light"/>
          <w:sz w:val="24"/>
          <w:szCs w:val="24"/>
        </w:rPr>
        <w:t xml:space="preserve">ollständig oder teilweise, </w:t>
      </w:r>
      <w:r w:rsidR="00B66D3B" w:rsidRPr="00677DC4">
        <w:rPr>
          <w:rFonts w:ascii="Calibri Light" w:hAnsi="Calibri Light" w:cs="Calibri Light"/>
          <w:sz w:val="24"/>
          <w:szCs w:val="24"/>
        </w:rPr>
        <w:t xml:space="preserve">Störungen der Sensibilität und der Sprache. </w:t>
      </w:r>
      <w:r w:rsidR="003D2E63" w:rsidRPr="00677DC4">
        <w:rPr>
          <w:rFonts w:ascii="Calibri Light" w:hAnsi="Calibri Light" w:cs="Calibri Light"/>
          <w:sz w:val="24"/>
          <w:szCs w:val="24"/>
        </w:rPr>
        <w:t>Der Hauptfokus liegt auf der Aktivierung der Betroffenen.</w:t>
      </w:r>
    </w:p>
    <w:sectPr w:rsidR="00B66D3B" w:rsidRPr="00677D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BA9D" w14:textId="77777777" w:rsidR="006658DA" w:rsidRDefault="006658DA" w:rsidP="006658DA">
      <w:pPr>
        <w:spacing w:after="0" w:line="240" w:lineRule="auto"/>
      </w:pPr>
      <w:r>
        <w:separator/>
      </w:r>
    </w:p>
  </w:endnote>
  <w:endnote w:type="continuationSeparator" w:id="0">
    <w:p w14:paraId="386381F0" w14:textId="77777777" w:rsidR="006658DA" w:rsidRDefault="006658DA" w:rsidP="0066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5CC0" w14:textId="77777777" w:rsidR="006658DA" w:rsidRDefault="006658DA" w:rsidP="006658DA">
      <w:pPr>
        <w:spacing w:after="0" w:line="240" w:lineRule="auto"/>
      </w:pPr>
      <w:r>
        <w:separator/>
      </w:r>
    </w:p>
  </w:footnote>
  <w:footnote w:type="continuationSeparator" w:id="0">
    <w:p w14:paraId="0CB28EC0" w14:textId="77777777" w:rsidR="006658DA" w:rsidRDefault="006658DA" w:rsidP="0066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7CE"/>
    <w:multiLevelType w:val="hybridMultilevel"/>
    <w:tmpl w:val="16B81968"/>
    <w:lvl w:ilvl="0" w:tplc="148217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89CCD4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B086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3A91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220E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663D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3ACE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E855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36C6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C8048A8"/>
    <w:multiLevelType w:val="hybridMultilevel"/>
    <w:tmpl w:val="62FE4418"/>
    <w:lvl w:ilvl="0" w:tplc="E1DE97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89CCD4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B086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3A91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220E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663D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3ACE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E855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36C6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372"/>
    <w:rsid w:val="000A68B1"/>
    <w:rsid w:val="000C742E"/>
    <w:rsid w:val="000E0717"/>
    <w:rsid w:val="000F10F2"/>
    <w:rsid w:val="00144328"/>
    <w:rsid w:val="00172EF2"/>
    <w:rsid w:val="001C3971"/>
    <w:rsid w:val="001D1709"/>
    <w:rsid w:val="0020610D"/>
    <w:rsid w:val="00212372"/>
    <w:rsid w:val="002327D4"/>
    <w:rsid w:val="00251C1C"/>
    <w:rsid w:val="00287396"/>
    <w:rsid w:val="002C79F4"/>
    <w:rsid w:val="00317FCF"/>
    <w:rsid w:val="003575BC"/>
    <w:rsid w:val="003D0234"/>
    <w:rsid w:val="003D2E63"/>
    <w:rsid w:val="003F164A"/>
    <w:rsid w:val="004C50EE"/>
    <w:rsid w:val="004E048B"/>
    <w:rsid w:val="00511322"/>
    <w:rsid w:val="00545703"/>
    <w:rsid w:val="005D10E0"/>
    <w:rsid w:val="00614EB6"/>
    <w:rsid w:val="006343ED"/>
    <w:rsid w:val="00657FBD"/>
    <w:rsid w:val="006658DA"/>
    <w:rsid w:val="006770C8"/>
    <w:rsid w:val="00677DC4"/>
    <w:rsid w:val="006D1662"/>
    <w:rsid w:val="006F618B"/>
    <w:rsid w:val="00771ED6"/>
    <w:rsid w:val="007E3E7B"/>
    <w:rsid w:val="0086166F"/>
    <w:rsid w:val="008973F0"/>
    <w:rsid w:val="008B2115"/>
    <w:rsid w:val="008E2BC6"/>
    <w:rsid w:val="00982641"/>
    <w:rsid w:val="009E768A"/>
    <w:rsid w:val="009F1CAC"/>
    <w:rsid w:val="00A174C0"/>
    <w:rsid w:val="00AC6920"/>
    <w:rsid w:val="00B66D3B"/>
    <w:rsid w:val="00BE5386"/>
    <w:rsid w:val="00BF1676"/>
    <w:rsid w:val="00CD4FE6"/>
    <w:rsid w:val="00CE21A4"/>
    <w:rsid w:val="00D2697B"/>
    <w:rsid w:val="00D4256F"/>
    <w:rsid w:val="00DA7694"/>
    <w:rsid w:val="00DB5BA3"/>
    <w:rsid w:val="00E271C7"/>
    <w:rsid w:val="00E3039E"/>
    <w:rsid w:val="00EB3357"/>
    <w:rsid w:val="00EC674C"/>
    <w:rsid w:val="00EC6F76"/>
    <w:rsid w:val="00F02847"/>
    <w:rsid w:val="00FA2DA9"/>
    <w:rsid w:val="00FD3735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02A473"/>
  <w15:chartTrackingRefBased/>
  <w15:docId w15:val="{83ECD917-C786-44CE-A006-53ECCEEE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6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6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EB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58DA"/>
  </w:style>
  <w:style w:type="paragraph" w:styleId="Fuzeile">
    <w:name w:val="footer"/>
    <w:basedOn w:val="Standard"/>
    <w:link w:val="FuzeileZchn"/>
    <w:uiPriority w:val="99"/>
    <w:unhideWhenUsed/>
    <w:rsid w:val="0066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3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Mader, Barbara</dc:creator>
  <cp:keywords/>
  <dc:description/>
  <cp:lastModifiedBy>Barbara Mader</cp:lastModifiedBy>
  <cp:revision>74</cp:revision>
  <dcterms:created xsi:type="dcterms:W3CDTF">2020-10-01T06:42:00Z</dcterms:created>
  <dcterms:modified xsi:type="dcterms:W3CDTF">2021-09-26T19:54:00Z</dcterms:modified>
</cp:coreProperties>
</file>